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77277" w14:textId="77777777" w:rsidR="00416A87" w:rsidRDefault="00416A87" w:rsidP="00416A87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 xml:space="preserve">ДОГОВОР О ЗАДАТКЕ № </w:t>
      </w:r>
    </w:p>
    <w:p w14:paraId="784F06C9" w14:textId="77777777" w:rsidR="00416A87" w:rsidRDefault="00416A87" w:rsidP="00416A87">
      <w:pPr>
        <w:shd w:val="clear" w:color="auto" w:fill="FFFFFF"/>
        <w:jc w:val="center"/>
        <w:rPr>
          <w:sz w:val="24"/>
          <w:szCs w:val="24"/>
        </w:rPr>
      </w:pPr>
    </w:p>
    <w:p w14:paraId="0AC438C5" w14:textId="77777777" w:rsidR="00416A87" w:rsidRDefault="00416A87" w:rsidP="00416A87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«____» ___________2026 г.</w:t>
      </w:r>
    </w:p>
    <w:p w14:paraId="24C298D6" w14:textId="77777777" w:rsidR="00416A87" w:rsidRDefault="00416A87" w:rsidP="00416A87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586E1738" w14:textId="77777777" w:rsidR="00416A87" w:rsidRDefault="00416A87" w:rsidP="00416A87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>
        <w:rPr>
          <w:b/>
          <w:sz w:val="24"/>
          <w:szCs w:val="24"/>
        </w:rPr>
        <w:t>Общество с ограниченной ответственностью «ИнвестСити»</w:t>
      </w:r>
      <w:r>
        <w:rPr>
          <w:sz w:val="24"/>
          <w:szCs w:val="24"/>
        </w:rPr>
        <w:t>, в лице конкурсного управляющего Новикова Павла Васильевича (</w:t>
      </w:r>
      <w:r>
        <w:rPr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>
        <w:rPr>
          <w:sz w:val="24"/>
          <w:szCs w:val="24"/>
        </w:rPr>
        <w:t>, действующего на основании Решения Арбитражного суда Московской области от 18.03.2025 по делу № А41-5282/25 о признании ООО «ИнвестСити» несостоятельным (банкротом)</w:t>
      </w:r>
      <w:r>
        <w:rPr>
          <w:bCs/>
          <w:noProof/>
          <w:color w:val="000000" w:themeColor="text1"/>
          <w:sz w:val="24"/>
          <w:szCs w:val="24"/>
        </w:rPr>
        <w:t xml:space="preserve">, </w:t>
      </w:r>
      <w:r>
        <w:rPr>
          <w:color w:val="000000" w:themeColor="text1"/>
          <w:sz w:val="24"/>
          <w:szCs w:val="24"/>
        </w:rPr>
        <w:t xml:space="preserve">именуемый в дальнейшем «Организатор торгов» </w:t>
      </w:r>
      <w:r w:rsidRPr="00416A87">
        <w:rPr>
          <w:color w:val="000000" w:themeColor="text1"/>
          <w:spacing w:val="-1"/>
          <w:sz w:val="24"/>
          <w:szCs w:val="24"/>
        </w:rPr>
        <w:t xml:space="preserve">с одной стороны, </w:t>
      </w:r>
      <w:r>
        <w:rPr>
          <w:color w:val="000000" w:themeColor="text1"/>
          <w:spacing w:val="-1"/>
          <w:sz w:val="24"/>
          <w:szCs w:val="24"/>
          <w:highlight w:val="yellow"/>
        </w:rPr>
        <w:t>и</w:t>
      </w:r>
      <w:r>
        <w:rPr>
          <w:color w:val="000000" w:themeColor="text1"/>
          <w:sz w:val="24"/>
          <w:szCs w:val="24"/>
          <w:highlight w:val="yellow"/>
        </w:rPr>
        <w:t xml:space="preserve"> </w:t>
      </w:r>
      <w:r>
        <w:rPr>
          <w:color w:val="000000" w:themeColor="text1"/>
          <w:spacing w:val="1"/>
          <w:sz w:val="24"/>
          <w:szCs w:val="24"/>
          <w:highlight w:val="yellow"/>
        </w:rPr>
        <w:t>_____________________________,</w:t>
      </w:r>
      <w:r>
        <w:rPr>
          <w:color w:val="000000" w:themeColor="text1"/>
          <w:spacing w:val="1"/>
          <w:sz w:val="24"/>
          <w:szCs w:val="24"/>
        </w:rPr>
        <w:t xml:space="preserve"> именуемый далее "Претендент", </w:t>
      </w:r>
      <w:r>
        <w:rPr>
          <w:color w:val="000000"/>
          <w:sz w:val="24"/>
          <w:szCs w:val="24"/>
        </w:rPr>
        <w:t xml:space="preserve">с другой стороны, совместно именуемые «Стороны»,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127D9225" w14:textId="77777777" w:rsidR="00416A87" w:rsidRDefault="00416A87" w:rsidP="00416A87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65C3DE6" w14:textId="77777777" w:rsidR="00416A87" w:rsidRDefault="00416A87" w:rsidP="00416A87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4BBFA40E" w14:textId="1EEBFB12" w:rsidR="00416A87" w:rsidRDefault="00416A87" w:rsidP="00416A87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В соответствии с условиями настоящего договора Претендент по </w:t>
      </w:r>
      <w:r w:rsidRPr="00641012">
        <w:rPr>
          <w:color w:val="000000"/>
          <w:spacing w:val="3"/>
          <w:sz w:val="24"/>
          <w:szCs w:val="24"/>
        </w:rPr>
        <w:t>покупке Лота №1:</w:t>
      </w:r>
      <w:r w:rsidR="00641012">
        <w:rPr>
          <w:rFonts w:eastAsia="SimSun"/>
          <w:sz w:val="24"/>
          <w:szCs w:val="24"/>
        </w:rPr>
        <w:t xml:space="preserve"> </w:t>
      </w:r>
      <w:r w:rsidR="00F148DC">
        <w:rPr>
          <w:rFonts w:eastAsia="SimSun"/>
          <w:sz w:val="24"/>
          <w:szCs w:val="24"/>
        </w:rPr>
        <w:t>с</w:t>
      </w:r>
      <w:r w:rsidR="00F148DC" w:rsidRPr="00F148DC">
        <w:rPr>
          <w:rFonts w:eastAsia="SimSun"/>
          <w:sz w:val="24"/>
          <w:szCs w:val="24"/>
        </w:rPr>
        <w:t>овокупность прав и обязанностей по Договору №1 о развитии застроенной территории от 14.01.2014 (с учетом Дополнительных соглашений от 17.10.2016, 24.12.2020), заключенного между Администрацией муниципального образования Ленинского муниципального района Московской области (ИНН 5003015685) и Обществом с ограниченной ответственностью «ИнвестСити» (ИНН7724743980) во взаимосвязи с Актом о частичных результатах реализации от 08.04.2024 г., с вытекающими из него имущественными правами</w:t>
      </w:r>
      <w:r>
        <w:rPr>
          <w:rFonts w:eastAsia="SimSun"/>
          <w:sz w:val="24"/>
          <w:szCs w:val="24"/>
        </w:rPr>
        <w:t>,</w:t>
      </w:r>
      <w:r>
        <w:rPr>
          <w:color w:val="000000"/>
          <w:spacing w:val="3"/>
          <w:sz w:val="24"/>
          <w:szCs w:val="24"/>
        </w:rPr>
        <w:t xml:space="preserve"> выставленного на продажу посредством электронных торгов </w:t>
      </w:r>
      <w:r>
        <w:rPr>
          <w:sz w:val="24"/>
          <w:szCs w:val="24"/>
        </w:rPr>
        <w:t xml:space="preserve">на электронной </w:t>
      </w:r>
      <w:r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>
        <w:rPr>
          <w:sz w:val="24"/>
          <w:szCs w:val="24"/>
        </w:rPr>
        <w:t xml:space="preserve">МЕТА-ИНВЕСТ, расположенной по адресу в сети интернет </w:t>
      </w:r>
      <w:hyperlink r:id="rId5" w:history="1">
        <w:r>
          <w:rPr>
            <w:rStyle w:val="a3"/>
            <w:sz w:val="24"/>
            <w:szCs w:val="24"/>
          </w:rPr>
          <w:t>http://meta-invest.ru/</w:t>
        </w:r>
      </w:hyperlink>
      <w:r>
        <w:rPr>
          <w:sz w:val="24"/>
          <w:szCs w:val="24"/>
        </w:rPr>
        <w:t xml:space="preserve">, </w:t>
      </w:r>
      <w:r>
        <w:rPr>
          <w:sz w:val="12"/>
          <w:szCs w:val="12"/>
        </w:rPr>
        <w:t xml:space="preserve"> </w:t>
      </w:r>
      <w:r>
        <w:rPr>
          <w:color w:val="000000"/>
          <w:spacing w:val="3"/>
          <w:sz w:val="24"/>
          <w:szCs w:val="24"/>
        </w:rPr>
        <w:t xml:space="preserve"> с </w:t>
      </w:r>
      <w:r>
        <w:rPr>
          <w:b/>
          <w:color w:val="000000"/>
          <w:spacing w:val="3"/>
          <w:sz w:val="24"/>
          <w:szCs w:val="24"/>
        </w:rPr>
        <w:t xml:space="preserve">начальной ценой продажи </w:t>
      </w:r>
      <w:r w:rsidRPr="00641012">
        <w:rPr>
          <w:rFonts w:eastAsia="SimSun"/>
          <w:sz w:val="24"/>
          <w:szCs w:val="24"/>
        </w:rPr>
        <w:t>1 550 000 000,00 рублей</w:t>
      </w:r>
      <w:r w:rsidRPr="00641012">
        <w:rPr>
          <w:b/>
          <w:color w:val="000000"/>
          <w:spacing w:val="3"/>
          <w:sz w:val="24"/>
          <w:szCs w:val="24"/>
        </w:rPr>
        <w:t>,</w:t>
      </w:r>
      <w:r>
        <w:rPr>
          <w:b/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 xml:space="preserve">а также в соответствии с информационным </w:t>
      </w:r>
      <w:r>
        <w:rPr>
          <w:color w:val="000000"/>
          <w:sz w:val="24"/>
          <w:szCs w:val="24"/>
        </w:rPr>
        <w:t>сообщением опубликованным на сайте ЕФРСБ,</w:t>
      </w:r>
      <w:r>
        <w:rPr>
          <w:color w:val="000000"/>
          <w:spacing w:val="3"/>
          <w:sz w:val="24"/>
          <w:szCs w:val="24"/>
        </w:rPr>
        <w:t xml:space="preserve"> в газете «Коммерсантъ», перечисляет на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задаток за лот №1 в </w:t>
      </w:r>
      <w:r w:rsidRPr="00641012">
        <w:rPr>
          <w:color w:val="000000"/>
          <w:spacing w:val="5"/>
          <w:sz w:val="24"/>
          <w:szCs w:val="24"/>
        </w:rPr>
        <w:t>размере</w:t>
      </w:r>
      <w:r w:rsidRPr="00641012">
        <w:t xml:space="preserve"> </w:t>
      </w:r>
      <w:r w:rsidRPr="00641012">
        <w:rPr>
          <w:color w:val="000000"/>
          <w:spacing w:val="5"/>
          <w:sz w:val="24"/>
          <w:szCs w:val="24"/>
        </w:rPr>
        <w:t xml:space="preserve">155 000 000 </w:t>
      </w:r>
      <w:r w:rsidRPr="00641012">
        <w:rPr>
          <w:bCs/>
          <w:color w:val="000000"/>
          <w:sz w:val="24"/>
          <w:szCs w:val="24"/>
        </w:rPr>
        <w:t>рублей</w:t>
      </w:r>
      <w:r w:rsidRPr="00641012">
        <w:rPr>
          <w:color w:val="000000"/>
          <w:spacing w:val="5"/>
          <w:sz w:val="24"/>
          <w:szCs w:val="24"/>
        </w:rPr>
        <w:t>,</w:t>
      </w:r>
      <w:r w:rsidRPr="00641012">
        <w:rPr>
          <w:b/>
          <w:color w:val="000000"/>
          <w:spacing w:val="5"/>
          <w:sz w:val="24"/>
          <w:szCs w:val="24"/>
        </w:rPr>
        <w:t xml:space="preserve"> </w:t>
      </w:r>
      <w:r w:rsidRPr="00641012">
        <w:rPr>
          <w:color w:val="000000"/>
          <w:spacing w:val="5"/>
          <w:sz w:val="24"/>
          <w:szCs w:val="24"/>
        </w:rPr>
        <w:t>что</w:t>
      </w:r>
      <w:r>
        <w:rPr>
          <w:color w:val="000000"/>
          <w:spacing w:val="5"/>
          <w:sz w:val="24"/>
          <w:szCs w:val="24"/>
        </w:rPr>
        <w:t xml:space="preserve"> составляет 10% (десять процентов) </w:t>
      </w:r>
      <w:r>
        <w:rPr>
          <w:color w:val="000000"/>
          <w:sz w:val="24"/>
          <w:szCs w:val="24"/>
        </w:rPr>
        <w:t>начальной цены продажи имущества установленной на торгах</w:t>
      </w:r>
      <w:r>
        <w:rPr>
          <w:color w:val="000000"/>
          <w:spacing w:val="5"/>
          <w:sz w:val="24"/>
          <w:szCs w:val="24"/>
        </w:rPr>
        <w:t xml:space="preserve">, 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>данный задаток.</w:t>
      </w:r>
    </w:p>
    <w:p w14:paraId="12057E89" w14:textId="5E36B780" w:rsidR="00416A87" w:rsidRDefault="00416A87" w:rsidP="00416A87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>
        <w:rPr>
          <w:color w:val="000000"/>
          <w:spacing w:val="3"/>
          <w:sz w:val="24"/>
          <w:szCs w:val="24"/>
        </w:rPr>
        <w:t xml:space="preserve">Претендента победителем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77D41240" w14:textId="1EC98919" w:rsidR="00416A87" w:rsidRDefault="00416A87" w:rsidP="00416A87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   случае    признания    Претендента    Победителем    торгов    сумма    задатка </w:t>
      </w:r>
      <w:r>
        <w:rPr>
          <w:color w:val="000000"/>
          <w:sz w:val="24"/>
          <w:szCs w:val="24"/>
        </w:rPr>
        <w:t>засчитывается в счет оплаты приобретенного имущества.</w:t>
      </w:r>
    </w:p>
    <w:p w14:paraId="1DCD2234" w14:textId="77777777" w:rsidR="00416A87" w:rsidRDefault="00416A87" w:rsidP="00416A87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61A5EF98" w14:textId="77777777" w:rsidR="00416A87" w:rsidRDefault="00416A87" w:rsidP="00416A87">
      <w:pPr>
        <w:shd w:val="clear" w:color="auto" w:fill="FFFFFF"/>
        <w:jc w:val="center"/>
        <w:rPr>
          <w:sz w:val="24"/>
          <w:szCs w:val="24"/>
          <w:lang w:val="en-US"/>
        </w:rPr>
      </w:pPr>
      <w:r>
        <w:rPr>
          <w:b/>
          <w:bCs/>
          <w:color w:val="000000"/>
          <w:spacing w:val="-1"/>
          <w:sz w:val="24"/>
          <w:szCs w:val="24"/>
        </w:rPr>
        <w:t>2.   Порядок внесения задатка</w:t>
      </w:r>
    </w:p>
    <w:p w14:paraId="35E577BB" w14:textId="77777777" w:rsidR="00416A87" w:rsidRDefault="00416A87" w:rsidP="00416A87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Срок внесения задатка - с даты размещения объявления о торгах на электронной торговой площадке до представления заявки и не позднее 2 календарных дней до окончания приёма заявок. Внесение задатка осуществляется денежными средствами по банковским реквизитам: получатель - ООО «ИнвестСити», ИНН 7724743980, ОГРН 1107746289606, р/с 40702810312000680193 открыт в банке - филиал "Корпоративный" ПАО "Совкомбанк"(г. Москва), БИК 044525360, к/с 30101810445250000360.</w:t>
      </w:r>
    </w:p>
    <w:p w14:paraId="3F2F0EC9" w14:textId="4AB041F0" w:rsidR="00416A87" w:rsidRDefault="00416A87" w:rsidP="00416A87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0B57044C" w14:textId="77777777" w:rsidR="00416A87" w:rsidRDefault="00416A87" w:rsidP="00416A87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44C91D5" w14:textId="77777777" w:rsidR="00416A87" w:rsidRDefault="00416A87" w:rsidP="00416A87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Порядок возврата и удержания задатка</w:t>
      </w:r>
    </w:p>
    <w:p w14:paraId="28835107" w14:textId="77777777" w:rsidR="00416A87" w:rsidRDefault="00416A87" w:rsidP="00416A8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0C8394E" w14:textId="77777777" w:rsidR="00416A87" w:rsidRDefault="00416A87" w:rsidP="00416A8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3.2.</w:t>
      </w:r>
      <w:r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2C4B5548" w14:textId="010153C2" w:rsidR="00416A87" w:rsidRDefault="00416A87" w:rsidP="00416A87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Претендент</w:t>
      </w:r>
      <w:r w:rsidR="002314F6">
        <w:rPr>
          <w:color w:val="000000"/>
          <w:spacing w:val="5"/>
          <w:sz w:val="24"/>
          <w:szCs w:val="24"/>
        </w:rPr>
        <w:t>а</w:t>
      </w:r>
      <w:r>
        <w:rPr>
          <w:color w:val="000000"/>
          <w:spacing w:val="5"/>
          <w:sz w:val="24"/>
          <w:szCs w:val="24"/>
        </w:rPr>
        <w:t xml:space="preserve"> от участия в Торгах;</w:t>
      </w:r>
    </w:p>
    <w:p w14:paraId="61136CDE" w14:textId="77777777" w:rsidR="00416A87" w:rsidRDefault="00416A87" w:rsidP="00416A87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414465F4" w14:textId="77777777" w:rsidR="00416A87" w:rsidRDefault="00416A87" w:rsidP="00416A87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78080B4B" w14:textId="77777777" w:rsidR="00416A87" w:rsidRDefault="00416A87" w:rsidP="00416A8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lastRenderedPageBreak/>
        <w:t>3.3.</w:t>
      </w:r>
      <w:r>
        <w:rPr>
          <w:color w:val="000000"/>
          <w:spacing w:val="2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67A62B4A" w14:textId="77777777" w:rsidR="00416A87" w:rsidRDefault="00416A87" w:rsidP="00416A8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3.4.</w:t>
      </w:r>
      <w:r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6CD79736" w14:textId="77777777" w:rsidR="00416A87" w:rsidRDefault="00416A87" w:rsidP="00416A8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3.5.</w:t>
      </w:r>
      <w:r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25D0F0F3" w14:textId="77777777" w:rsidR="00416A87" w:rsidRDefault="00416A87" w:rsidP="00416A87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5BB85758" w14:textId="77777777" w:rsidR="00416A87" w:rsidRDefault="00416A87" w:rsidP="00416A87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49FBA63B" w14:textId="77777777" w:rsidR="00416A87" w:rsidRDefault="00416A87" w:rsidP="00416A87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5625086A" w14:textId="77777777" w:rsidR="00416A87" w:rsidRDefault="00416A87" w:rsidP="00416A87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65C0A252" w14:textId="77777777" w:rsidR="00416A87" w:rsidRDefault="00416A87" w:rsidP="00416A87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2A201F7F" w14:textId="77777777" w:rsidR="00416A87" w:rsidRDefault="00416A87" w:rsidP="00416A87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2D6520B5" w14:textId="77777777" w:rsidR="00416A87" w:rsidRDefault="00416A87" w:rsidP="00416A87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>
        <w:rPr>
          <w:color w:val="000000"/>
          <w:spacing w:val="5"/>
          <w:sz w:val="24"/>
          <w:szCs w:val="24"/>
        </w:rPr>
        <w:t>.</w:t>
      </w:r>
    </w:p>
    <w:p w14:paraId="1BA483DE" w14:textId="77777777" w:rsidR="00416A87" w:rsidRDefault="00416A87" w:rsidP="00416A87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11639366" w14:textId="77777777" w:rsidR="00416A87" w:rsidRDefault="00416A87" w:rsidP="00416A87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341A68ED" w14:textId="77777777" w:rsidR="00416A87" w:rsidRDefault="00416A87" w:rsidP="00416A87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1030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5519"/>
      </w:tblGrid>
      <w:tr w:rsidR="00416A87" w14:paraId="4F01FBEE" w14:textId="77777777" w:rsidTr="00416A8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3820C4" w14:textId="77777777" w:rsidR="00416A87" w:rsidRDefault="00416A87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4DE2C9" w14:textId="77777777" w:rsidR="00416A87" w:rsidRDefault="00416A87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416A87" w14:paraId="744F2F73" w14:textId="77777777" w:rsidTr="00416A87">
        <w:trPr>
          <w:trHeight w:hRule="exact" w:val="5760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2ABB2C" w14:textId="77777777" w:rsidR="00416A87" w:rsidRDefault="00416A87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ООО "ИнвестСити"</w:t>
            </w:r>
          </w:p>
          <w:p w14:paraId="745B3510" w14:textId="77777777" w:rsidR="00416A87" w:rsidRDefault="00416A87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Адрес: 142701, Московская область, г.о. Ленинский, г. Видное, ул. Завидная, д.17, помещ.2, ком.3-А</w:t>
            </w:r>
          </w:p>
          <w:p w14:paraId="6A0F9BD9" w14:textId="77777777" w:rsidR="00416A87" w:rsidRDefault="00416A87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ИНН: 7724743980</w:t>
            </w:r>
          </w:p>
          <w:p w14:paraId="73DAC98B" w14:textId="77777777" w:rsidR="00416A87" w:rsidRDefault="00416A87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Номер счёта: 40702810312000680193</w:t>
            </w:r>
          </w:p>
          <w:p w14:paraId="2B72C10C" w14:textId="77777777" w:rsidR="00416A87" w:rsidRDefault="00416A87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Банк: Филиал "Корпоративный" ПАО "Совкомбанк"(г. Москва)</w:t>
            </w:r>
          </w:p>
          <w:p w14:paraId="6C64C465" w14:textId="77777777" w:rsidR="00416A87" w:rsidRDefault="00416A87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КПП: 500301001</w:t>
            </w:r>
          </w:p>
          <w:p w14:paraId="70CF4B21" w14:textId="77777777" w:rsidR="00416A87" w:rsidRDefault="00416A87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БИК: 044525360</w:t>
            </w:r>
          </w:p>
          <w:p w14:paraId="5B821551" w14:textId="77777777" w:rsidR="00416A87" w:rsidRDefault="00416A87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Корреспондентский счёт: 30101810445250000360</w:t>
            </w:r>
          </w:p>
          <w:p w14:paraId="2878A6A9" w14:textId="77777777" w:rsidR="00416A87" w:rsidRDefault="00416A87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379E59E4" w14:textId="77777777" w:rsidR="00416A87" w:rsidRDefault="00416A87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50EB5805" w14:textId="77777777" w:rsidR="00416A87" w:rsidRDefault="00416A87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6F9C89A3" w14:textId="77777777" w:rsidR="00416A87" w:rsidRDefault="00416A87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Конкурсный управляющий </w:t>
            </w:r>
          </w:p>
          <w:p w14:paraId="6359198A" w14:textId="77777777" w:rsidR="00416A87" w:rsidRDefault="00416A8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C35AF8D" w14:textId="77777777" w:rsidR="00416A87" w:rsidRDefault="00416A8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29CAE0E" w14:textId="77777777" w:rsidR="00416A87" w:rsidRDefault="00416A87">
            <w:pPr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_______________________(П.В. Новиков) </w:t>
            </w:r>
          </w:p>
          <w:p w14:paraId="2FCE366A" w14:textId="77777777" w:rsidR="00416A87" w:rsidRDefault="00416A87">
            <w:pPr>
              <w:ind w:firstLine="7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0A467E" w14:textId="77777777" w:rsidR="00416A87" w:rsidRDefault="00416A87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463F1C46" w14:textId="77777777" w:rsidR="00416A87" w:rsidRDefault="00416A87">
            <w:pPr>
              <w:shd w:val="clear" w:color="auto" w:fill="FFFFFF"/>
              <w:rPr>
                <w:sz w:val="24"/>
                <w:szCs w:val="24"/>
              </w:rPr>
            </w:pPr>
          </w:p>
          <w:p w14:paraId="7E2C94B9" w14:textId="77777777" w:rsidR="00416A87" w:rsidRDefault="00416A87">
            <w:pPr>
              <w:rPr>
                <w:sz w:val="24"/>
                <w:szCs w:val="24"/>
              </w:rPr>
            </w:pPr>
          </w:p>
          <w:p w14:paraId="0F52819C" w14:textId="77777777" w:rsidR="00416A87" w:rsidRDefault="00416A87">
            <w:pPr>
              <w:rPr>
                <w:sz w:val="24"/>
                <w:szCs w:val="24"/>
              </w:rPr>
            </w:pPr>
          </w:p>
          <w:p w14:paraId="6B42EFA6" w14:textId="77777777" w:rsidR="00416A87" w:rsidRDefault="00416A87">
            <w:pPr>
              <w:rPr>
                <w:sz w:val="24"/>
                <w:szCs w:val="24"/>
              </w:rPr>
            </w:pPr>
          </w:p>
          <w:p w14:paraId="01F09311" w14:textId="77777777" w:rsidR="00416A87" w:rsidRDefault="00416A87">
            <w:pPr>
              <w:rPr>
                <w:sz w:val="24"/>
                <w:szCs w:val="24"/>
              </w:rPr>
            </w:pPr>
          </w:p>
          <w:p w14:paraId="0546AC0D" w14:textId="77777777" w:rsidR="00416A87" w:rsidRDefault="00416A87">
            <w:pPr>
              <w:rPr>
                <w:sz w:val="24"/>
                <w:szCs w:val="24"/>
              </w:rPr>
            </w:pPr>
          </w:p>
          <w:p w14:paraId="03431D09" w14:textId="77777777" w:rsidR="00416A87" w:rsidRDefault="00416A87">
            <w:pPr>
              <w:rPr>
                <w:sz w:val="24"/>
                <w:szCs w:val="24"/>
              </w:rPr>
            </w:pPr>
          </w:p>
          <w:p w14:paraId="40BD901E" w14:textId="77777777" w:rsidR="00416A87" w:rsidRDefault="00416A87">
            <w:pPr>
              <w:rPr>
                <w:sz w:val="24"/>
                <w:szCs w:val="24"/>
              </w:rPr>
            </w:pPr>
          </w:p>
          <w:p w14:paraId="434E9FC7" w14:textId="77777777" w:rsidR="00416A87" w:rsidRDefault="00416A87">
            <w:pPr>
              <w:rPr>
                <w:sz w:val="24"/>
                <w:szCs w:val="24"/>
              </w:rPr>
            </w:pPr>
          </w:p>
          <w:p w14:paraId="3A5466D1" w14:textId="77777777" w:rsidR="00416A87" w:rsidRDefault="00416A87">
            <w:pPr>
              <w:rPr>
                <w:sz w:val="24"/>
                <w:szCs w:val="24"/>
              </w:rPr>
            </w:pPr>
          </w:p>
          <w:p w14:paraId="52F92B61" w14:textId="77777777" w:rsidR="00416A87" w:rsidRDefault="00416A87">
            <w:pPr>
              <w:rPr>
                <w:sz w:val="24"/>
                <w:szCs w:val="24"/>
              </w:rPr>
            </w:pPr>
          </w:p>
          <w:p w14:paraId="3C01FEB5" w14:textId="77777777" w:rsidR="00416A87" w:rsidRDefault="00416A87">
            <w:pPr>
              <w:rPr>
                <w:sz w:val="24"/>
                <w:szCs w:val="24"/>
              </w:rPr>
            </w:pPr>
          </w:p>
          <w:p w14:paraId="339530C2" w14:textId="77777777" w:rsidR="00416A87" w:rsidRDefault="00416A87">
            <w:pPr>
              <w:rPr>
                <w:sz w:val="24"/>
                <w:szCs w:val="24"/>
              </w:rPr>
            </w:pPr>
          </w:p>
          <w:p w14:paraId="7D7C557E" w14:textId="77777777" w:rsidR="00416A87" w:rsidRDefault="00416A87">
            <w:pPr>
              <w:rPr>
                <w:sz w:val="24"/>
                <w:szCs w:val="24"/>
              </w:rPr>
            </w:pPr>
          </w:p>
          <w:p w14:paraId="25E8CCDE" w14:textId="77777777" w:rsidR="00416A87" w:rsidRDefault="00416A87">
            <w:pPr>
              <w:rPr>
                <w:sz w:val="24"/>
                <w:szCs w:val="24"/>
              </w:rPr>
            </w:pPr>
          </w:p>
          <w:p w14:paraId="6F08317E" w14:textId="77777777" w:rsidR="00416A87" w:rsidRDefault="00416A87">
            <w:pPr>
              <w:rPr>
                <w:sz w:val="24"/>
                <w:szCs w:val="24"/>
              </w:rPr>
            </w:pPr>
          </w:p>
          <w:p w14:paraId="285FAE9A" w14:textId="77777777" w:rsidR="00416A87" w:rsidRDefault="00416A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9BA1F49" w14:textId="77777777" w:rsidR="00416A87" w:rsidRDefault="00416A87">
            <w:pPr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____________________(_____________)</w:t>
            </w:r>
          </w:p>
        </w:tc>
      </w:tr>
    </w:tbl>
    <w:p w14:paraId="1CDC3967" w14:textId="77777777" w:rsidR="00416A87" w:rsidRDefault="00416A87" w:rsidP="00416A87">
      <w:pPr>
        <w:rPr>
          <w:sz w:val="24"/>
          <w:szCs w:val="24"/>
        </w:rPr>
      </w:pPr>
    </w:p>
    <w:p w14:paraId="30BA4515" w14:textId="77777777" w:rsidR="00624041" w:rsidRDefault="00624041"/>
    <w:sectPr w:rsidR="00624041" w:rsidSect="00416A87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D98"/>
    <w:rsid w:val="002314F6"/>
    <w:rsid w:val="00405185"/>
    <w:rsid w:val="00416A87"/>
    <w:rsid w:val="00624041"/>
    <w:rsid w:val="00641012"/>
    <w:rsid w:val="00A606FB"/>
    <w:rsid w:val="00F148DC"/>
    <w:rsid w:val="00F80D98"/>
    <w:rsid w:val="00FC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A5FC4"/>
  <w15:chartTrackingRefBased/>
  <w15:docId w15:val="{30A757D3-40A3-4356-AE65-3AF45278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A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16A8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eta-inve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2026-10-15T14:21:00Z</dcterms:created>
  <dcterms:modified xsi:type="dcterms:W3CDTF">2026-10-15T15:56:00Z</dcterms:modified>
</cp:coreProperties>
</file>