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7E6" w:rsidRDefault="002B37E6" w:rsidP="002B37E6">
      <w:pPr>
        <w:pStyle w:val="ConsTitle"/>
        <w:widowControl/>
        <w:ind w:firstLine="7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 Р О Е К Т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  <w:r w:rsidRPr="00B758F5">
        <w:rPr>
          <w:rFonts w:ascii="Times New Roman" w:hAnsi="Times New Roman"/>
          <w:sz w:val="22"/>
          <w:szCs w:val="22"/>
        </w:rPr>
        <w:t>ДОГОВОР О ЗАДАТКЕ</w:t>
      </w:r>
      <w:r>
        <w:rPr>
          <w:rFonts w:ascii="Times New Roman" w:hAnsi="Times New Roman"/>
          <w:sz w:val="22"/>
          <w:szCs w:val="22"/>
        </w:rPr>
        <w:t xml:space="preserve"> № ______</w:t>
      </w:r>
    </w:p>
    <w:p w:rsidR="009C48FD" w:rsidRPr="00B758F5" w:rsidRDefault="009C48FD" w:rsidP="00B3386F">
      <w:pPr>
        <w:pStyle w:val="ConsTitle"/>
        <w:widowControl/>
        <w:ind w:firstLine="78"/>
        <w:jc w:val="center"/>
        <w:rPr>
          <w:rFonts w:ascii="Times New Roman" w:hAnsi="Times New Roman"/>
          <w:sz w:val="22"/>
          <w:szCs w:val="22"/>
        </w:rPr>
      </w:pPr>
    </w:p>
    <w:p w:rsidR="009C48FD" w:rsidRPr="00FE60C2" w:rsidRDefault="009C48FD" w:rsidP="00B3386F">
      <w:pPr>
        <w:pStyle w:val="ConsNonformat"/>
        <w:rPr>
          <w:rFonts w:ascii="Times New Roman" w:hAnsi="Times New Roman"/>
          <w:b/>
          <w:sz w:val="22"/>
          <w:szCs w:val="22"/>
        </w:rPr>
      </w:pPr>
      <w:r w:rsidRPr="00FE60C2">
        <w:rPr>
          <w:rFonts w:ascii="Times New Roman" w:hAnsi="Times New Roman"/>
          <w:b/>
          <w:sz w:val="22"/>
          <w:szCs w:val="22"/>
        </w:rPr>
        <w:t xml:space="preserve">__________________ </w:t>
      </w:r>
      <w:r w:rsidRPr="00FE60C2">
        <w:rPr>
          <w:rFonts w:ascii="Times New Roman" w:hAnsi="Times New Roman"/>
          <w:b/>
          <w:sz w:val="22"/>
          <w:szCs w:val="22"/>
        </w:rPr>
        <w:tab/>
        <w:t xml:space="preserve">                   </w:t>
      </w:r>
      <w:r w:rsidRPr="00FE60C2">
        <w:rPr>
          <w:rFonts w:ascii="Times New Roman" w:hAnsi="Times New Roman"/>
          <w:b/>
          <w:sz w:val="22"/>
          <w:szCs w:val="22"/>
        </w:rPr>
        <w:tab/>
      </w:r>
      <w:r w:rsidRPr="00FE60C2">
        <w:rPr>
          <w:rFonts w:ascii="Times New Roman" w:hAnsi="Times New Roman"/>
          <w:b/>
          <w:sz w:val="22"/>
          <w:szCs w:val="22"/>
        </w:rPr>
        <w:tab/>
      </w:r>
      <w:r w:rsidRPr="00FE60C2">
        <w:rPr>
          <w:rFonts w:ascii="Times New Roman" w:hAnsi="Times New Roman"/>
          <w:b/>
          <w:sz w:val="22"/>
          <w:szCs w:val="22"/>
        </w:rPr>
        <w:tab/>
      </w:r>
      <w:r w:rsidRPr="00FE60C2">
        <w:rPr>
          <w:rFonts w:ascii="Times New Roman" w:hAnsi="Times New Roman"/>
          <w:b/>
          <w:sz w:val="22"/>
          <w:szCs w:val="22"/>
        </w:rPr>
        <w:tab/>
      </w:r>
      <w:r w:rsidRPr="00FE60C2">
        <w:rPr>
          <w:rFonts w:ascii="Times New Roman" w:hAnsi="Times New Roman"/>
          <w:b/>
          <w:sz w:val="22"/>
          <w:szCs w:val="22"/>
        </w:rPr>
        <w:tab/>
        <w:t xml:space="preserve">  «___» _____________ 20</w:t>
      </w:r>
      <w:r w:rsidR="00A1577C" w:rsidRPr="00FE60C2">
        <w:rPr>
          <w:rFonts w:ascii="Times New Roman" w:hAnsi="Times New Roman"/>
          <w:b/>
          <w:sz w:val="22"/>
          <w:szCs w:val="22"/>
        </w:rPr>
        <w:t>2__ г.</w:t>
      </w:r>
    </w:p>
    <w:p w:rsidR="009C48FD" w:rsidRPr="00FE60C2" w:rsidRDefault="009C48FD" w:rsidP="00B3386F">
      <w:pPr>
        <w:pStyle w:val="ConsNonformat"/>
        <w:jc w:val="center"/>
        <w:rPr>
          <w:rFonts w:ascii="Times New Roman" w:hAnsi="Times New Roman"/>
          <w:sz w:val="22"/>
          <w:szCs w:val="22"/>
        </w:rPr>
      </w:pPr>
    </w:p>
    <w:p w:rsidR="009C48FD" w:rsidRPr="00FE60C2" w:rsidRDefault="005427E4" w:rsidP="00B3386F">
      <w:pPr>
        <w:ind w:firstLine="708"/>
        <w:jc w:val="both"/>
        <w:rPr>
          <w:sz w:val="22"/>
          <w:szCs w:val="22"/>
        </w:rPr>
      </w:pPr>
      <w:r w:rsidRPr="00FE60C2">
        <w:rPr>
          <w:sz w:val="22"/>
          <w:szCs w:val="22"/>
        </w:rPr>
        <w:t xml:space="preserve">Финансовый управляющий </w:t>
      </w:r>
      <w:r w:rsidR="00CE6350" w:rsidRPr="00FE60C2">
        <w:rPr>
          <w:sz w:val="22"/>
          <w:szCs w:val="22"/>
        </w:rPr>
        <w:t xml:space="preserve">гражданина Российской Федерации </w:t>
      </w:r>
      <w:r w:rsidR="00024C52" w:rsidRPr="00FE60C2">
        <w:rPr>
          <w:b/>
          <w:sz w:val="22"/>
          <w:szCs w:val="22"/>
        </w:rPr>
        <w:t xml:space="preserve">Огибалиной Майи Юрьевны </w:t>
      </w:r>
      <w:r w:rsidR="00024C52" w:rsidRPr="00FE60C2">
        <w:rPr>
          <w:sz w:val="22"/>
          <w:szCs w:val="22"/>
        </w:rPr>
        <w:t xml:space="preserve">(29.11.1973 г. р., место рождения: г. Москва, ИНН: 504901260260, СНИЛС: 027-660-911 60, 109428, г. Москва, Рязанский пр-кт, д. 65, кв. 2) </w:t>
      </w:r>
      <w:r w:rsidR="009C48FD" w:rsidRPr="00FE60C2">
        <w:rPr>
          <w:sz w:val="22"/>
          <w:szCs w:val="22"/>
        </w:rPr>
        <w:t xml:space="preserve">(далее – «Должник») </w:t>
      </w:r>
      <w:r w:rsidR="00665482" w:rsidRPr="00FE60C2">
        <w:rPr>
          <w:sz w:val="22"/>
          <w:szCs w:val="22"/>
        </w:rPr>
        <w:t>Исаев Мак</w:t>
      </w:r>
      <w:r w:rsidR="00F744C6" w:rsidRPr="00FE60C2">
        <w:rPr>
          <w:sz w:val="22"/>
          <w:szCs w:val="22"/>
        </w:rPr>
        <w:t>сим Игоревич (ИНН: 771674722625</w:t>
      </w:r>
      <w:r w:rsidR="00D3536F">
        <w:rPr>
          <w:sz w:val="22"/>
          <w:szCs w:val="22"/>
        </w:rPr>
        <w:t xml:space="preserve">), </w:t>
      </w:r>
      <w:bookmarkStart w:id="0" w:name="_GoBack"/>
      <w:bookmarkEnd w:id="0"/>
      <w:r w:rsidR="00CA601E" w:rsidRPr="00FE60C2">
        <w:rPr>
          <w:sz w:val="22"/>
          <w:szCs w:val="22"/>
        </w:rPr>
        <w:t xml:space="preserve">утвержденный Решением Арбитражного суда г. Москвы </w:t>
      </w:r>
      <w:r w:rsidR="00024C52" w:rsidRPr="00FE60C2">
        <w:rPr>
          <w:sz w:val="22"/>
          <w:szCs w:val="22"/>
        </w:rPr>
        <w:t>от 01.11.2025 г. (р.ч. от 30.10.2025 г.) по делу № А40-34898/25-157-99 «Ф»</w:t>
      </w:r>
      <w:r w:rsidR="009C48FD" w:rsidRPr="00FE60C2">
        <w:rPr>
          <w:sz w:val="22"/>
          <w:szCs w:val="22"/>
        </w:rPr>
        <w:t>, с одной стороны, и  __</w:t>
      </w:r>
      <w:r w:rsidR="00D76633" w:rsidRPr="00FE60C2">
        <w:rPr>
          <w:sz w:val="22"/>
          <w:szCs w:val="22"/>
        </w:rPr>
        <w:t>________________________________</w:t>
      </w:r>
      <w:r w:rsidR="009C48FD" w:rsidRPr="00FE60C2">
        <w:rPr>
          <w:sz w:val="22"/>
          <w:szCs w:val="22"/>
        </w:rPr>
        <w:t xml:space="preserve">, именуемое (ый) в дальнейшем </w:t>
      </w:r>
      <w:r w:rsidR="009C48FD" w:rsidRPr="00FE60C2">
        <w:rPr>
          <w:b/>
          <w:sz w:val="22"/>
          <w:szCs w:val="22"/>
        </w:rPr>
        <w:t>«Претендент»</w:t>
      </w:r>
      <w:r w:rsidR="009C48FD" w:rsidRPr="00FE60C2">
        <w:rPr>
          <w:sz w:val="22"/>
          <w:szCs w:val="22"/>
        </w:rPr>
        <w:t>, в лице ________________________, действующего на основании _____________, с другой стороны, заключили настоящий договор о нижеследующем:</w:t>
      </w:r>
    </w:p>
    <w:p w:rsidR="009C48FD" w:rsidRPr="00FE60C2" w:rsidRDefault="009C48FD" w:rsidP="00B3386F">
      <w:pPr>
        <w:jc w:val="both"/>
        <w:rPr>
          <w:sz w:val="22"/>
          <w:szCs w:val="22"/>
        </w:rPr>
      </w:pPr>
    </w:p>
    <w:p w:rsidR="009C48FD" w:rsidRPr="00FE60C2" w:rsidRDefault="009C48FD" w:rsidP="00B3386F">
      <w:pPr>
        <w:pStyle w:val="ConsNormal"/>
        <w:ind w:firstLine="0"/>
        <w:jc w:val="center"/>
        <w:rPr>
          <w:rFonts w:ascii="Times New Roman" w:hAnsi="Times New Roman"/>
          <w:b/>
          <w:sz w:val="22"/>
          <w:szCs w:val="22"/>
        </w:rPr>
      </w:pPr>
      <w:r w:rsidRPr="00FE60C2">
        <w:rPr>
          <w:rFonts w:ascii="Times New Roman" w:hAnsi="Times New Roman"/>
          <w:b/>
          <w:sz w:val="22"/>
          <w:szCs w:val="22"/>
        </w:rPr>
        <w:t>1. ПРЕДМЕТ ДОГОВОРА</w:t>
      </w:r>
    </w:p>
    <w:p w:rsidR="009C48FD" w:rsidRPr="00FE60C2" w:rsidRDefault="009C48FD" w:rsidP="00B3386F">
      <w:pPr>
        <w:pStyle w:val="ConsNormal"/>
        <w:ind w:firstLine="0"/>
        <w:jc w:val="center"/>
        <w:rPr>
          <w:rFonts w:ascii="Times New Roman" w:hAnsi="Times New Roman"/>
          <w:sz w:val="22"/>
          <w:szCs w:val="22"/>
        </w:rPr>
      </w:pPr>
    </w:p>
    <w:p w:rsidR="009C48FD" w:rsidRPr="00FE60C2" w:rsidRDefault="009C48FD" w:rsidP="00B3386F">
      <w:pPr>
        <w:ind w:firstLine="709"/>
        <w:jc w:val="both"/>
        <w:rPr>
          <w:sz w:val="22"/>
          <w:szCs w:val="22"/>
        </w:rPr>
      </w:pPr>
      <w:r w:rsidRPr="00FE60C2">
        <w:rPr>
          <w:sz w:val="22"/>
          <w:szCs w:val="22"/>
        </w:rPr>
        <w:t xml:space="preserve">1.1. В соответствии с условиями настоящего Договора Претендент для участия </w:t>
      </w:r>
      <w:r w:rsidR="00DE40B9" w:rsidRPr="00FE60C2">
        <w:rPr>
          <w:sz w:val="22"/>
          <w:szCs w:val="22"/>
        </w:rPr>
        <w:t>в торгах</w:t>
      </w:r>
      <w:r w:rsidRPr="00FE60C2">
        <w:rPr>
          <w:sz w:val="22"/>
          <w:szCs w:val="22"/>
        </w:rPr>
        <w:t xml:space="preserve"> по продаже </w:t>
      </w:r>
      <w:r w:rsidR="00D17EA1" w:rsidRPr="00FE60C2">
        <w:rPr>
          <w:sz w:val="22"/>
          <w:szCs w:val="22"/>
        </w:rPr>
        <w:t>имущества</w:t>
      </w:r>
      <w:r w:rsidRPr="00FE60C2">
        <w:rPr>
          <w:sz w:val="22"/>
          <w:szCs w:val="22"/>
        </w:rPr>
        <w:t>, принадлежащ</w:t>
      </w:r>
      <w:r w:rsidR="00D17EA1" w:rsidRPr="00FE60C2">
        <w:rPr>
          <w:sz w:val="22"/>
          <w:szCs w:val="22"/>
        </w:rPr>
        <w:t>его</w:t>
      </w:r>
      <w:r w:rsidRPr="00FE60C2">
        <w:rPr>
          <w:sz w:val="22"/>
          <w:szCs w:val="22"/>
        </w:rPr>
        <w:t xml:space="preserve"> </w:t>
      </w:r>
      <w:r w:rsidR="0042343F" w:rsidRPr="00FE60C2">
        <w:rPr>
          <w:sz w:val="22"/>
          <w:szCs w:val="22"/>
        </w:rPr>
        <w:t>Огибалиной Майе Юрьевне</w:t>
      </w:r>
      <w:r w:rsidR="004714BE" w:rsidRPr="00FE60C2">
        <w:rPr>
          <w:sz w:val="22"/>
          <w:szCs w:val="22"/>
        </w:rPr>
        <w:t xml:space="preserve"> </w:t>
      </w:r>
      <w:r w:rsidRPr="00FE60C2">
        <w:rPr>
          <w:sz w:val="22"/>
          <w:szCs w:val="22"/>
        </w:rPr>
        <w:t>(далее – «</w:t>
      </w:r>
      <w:r w:rsidR="00D17EA1" w:rsidRPr="00FE60C2">
        <w:rPr>
          <w:sz w:val="22"/>
          <w:szCs w:val="22"/>
        </w:rPr>
        <w:t>Имущество</w:t>
      </w:r>
      <w:r w:rsidRPr="00FE60C2">
        <w:rPr>
          <w:sz w:val="22"/>
          <w:szCs w:val="22"/>
        </w:rPr>
        <w:t>»)</w:t>
      </w:r>
      <w:r w:rsidR="00DB78D4" w:rsidRPr="00FE60C2">
        <w:rPr>
          <w:sz w:val="22"/>
          <w:szCs w:val="22"/>
        </w:rPr>
        <w:t>,</w:t>
      </w:r>
      <w:r w:rsidR="00D17EA1" w:rsidRPr="00FE60C2">
        <w:rPr>
          <w:sz w:val="22"/>
          <w:szCs w:val="22"/>
        </w:rPr>
        <w:t xml:space="preserve"> </w:t>
      </w:r>
      <w:r w:rsidRPr="00FE60C2">
        <w:rPr>
          <w:sz w:val="22"/>
          <w:szCs w:val="22"/>
        </w:rPr>
        <w:t xml:space="preserve">по лоту № </w:t>
      </w:r>
      <w:r w:rsidR="00461ECB" w:rsidRPr="00FE60C2">
        <w:rPr>
          <w:sz w:val="22"/>
          <w:szCs w:val="22"/>
        </w:rPr>
        <w:t>__</w:t>
      </w:r>
      <w:r w:rsidRPr="00FE60C2">
        <w:rPr>
          <w:sz w:val="22"/>
          <w:szCs w:val="22"/>
        </w:rPr>
        <w:t xml:space="preserve"> </w:t>
      </w:r>
      <w:r w:rsidRPr="00FE60C2">
        <w:rPr>
          <w:i/>
          <w:sz w:val="22"/>
          <w:szCs w:val="22"/>
        </w:rPr>
        <w:t>(</w:t>
      </w:r>
      <w:r w:rsidR="00461ECB" w:rsidRPr="00FE60C2">
        <w:rPr>
          <w:i/>
          <w:sz w:val="22"/>
          <w:szCs w:val="22"/>
        </w:rPr>
        <w:t>привести описание лота в соответствии с информационным сообщением</w:t>
      </w:r>
      <w:r w:rsidRPr="00FE60C2">
        <w:rPr>
          <w:i/>
          <w:sz w:val="22"/>
          <w:szCs w:val="22"/>
        </w:rPr>
        <w:t>)</w:t>
      </w:r>
      <w:r w:rsidRPr="00FE60C2">
        <w:rPr>
          <w:sz w:val="22"/>
          <w:szCs w:val="22"/>
        </w:rPr>
        <w:t xml:space="preserve"> перечисляет денежные средства в размере </w:t>
      </w:r>
      <w:r w:rsidR="00D17EA1" w:rsidRPr="00FE60C2">
        <w:rPr>
          <w:sz w:val="22"/>
          <w:szCs w:val="22"/>
        </w:rPr>
        <w:t>_______________________</w:t>
      </w:r>
      <w:r w:rsidR="00071BE2" w:rsidRPr="00FE60C2">
        <w:rPr>
          <w:sz w:val="22"/>
          <w:szCs w:val="22"/>
        </w:rPr>
        <w:t xml:space="preserve"> рублей </w:t>
      </w:r>
      <w:r w:rsidR="00D17EA1" w:rsidRPr="00FE60C2">
        <w:rPr>
          <w:sz w:val="22"/>
          <w:szCs w:val="22"/>
        </w:rPr>
        <w:t>___</w:t>
      </w:r>
      <w:r w:rsidR="00071BE2" w:rsidRPr="00FE60C2">
        <w:rPr>
          <w:sz w:val="22"/>
          <w:szCs w:val="22"/>
        </w:rPr>
        <w:t xml:space="preserve"> копеек</w:t>
      </w:r>
      <w:r w:rsidRPr="00FE60C2">
        <w:rPr>
          <w:sz w:val="22"/>
          <w:szCs w:val="22"/>
        </w:rPr>
        <w:t xml:space="preserve">, НДС не облагается (далее – «Задаток»), а </w:t>
      </w:r>
      <w:r w:rsidR="00D76633" w:rsidRPr="00FE60C2">
        <w:rPr>
          <w:sz w:val="22"/>
          <w:szCs w:val="22"/>
        </w:rPr>
        <w:t>Должник</w:t>
      </w:r>
      <w:r w:rsidRPr="00FE60C2">
        <w:rPr>
          <w:sz w:val="22"/>
          <w:szCs w:val="22"/>
        </w:rPr>
        <w:t xml:space="preserve"> принимает задаток на расчетный счет, указанный в информационном сообщении о торгах (далее – </w:t>
      </w:r>
      <w:r w:rsidR="00D17EA1" w:rsidRPr="00FE60C2">
        <w:rPr>
          <w:sz w:val="22"/>
          <w:szCs w:val="22"/>
        </w:rPr>
        <w:t>«И</w:t>
      </w:r>
      <w:r w:rsidRPr="00FE60C2">
        <w:rPr>
          <w:sz w:val="22"/>
          <w:szCs w:val="22"/>
        </w:rPr>
        <w:t>нформационное сообщение</w:t>
      </w:r>
      <w:r w:rsidR="00D17EA1" w:rsidRPr="00FE60C2">
        <w:rPr>
          <w:sz w:val="22"/>
          <w:szCs w:val="22"/>
        </w:rPr>
        <w:t>»</w:t>
      </w:r>
      <w:r w:rsidRPr="00FE60C2">
        <w:rPr>
          <w:sz w:val="22"/>
          <w:szCs w:val="22"/>
        </w:rPr>
        <w:t>).</w:t>
      </w:r>
    </w:p>
    <w:p w:rsidR="009C48FD" w:rsidRPr="00FE60C2" w:rsidRDefault="009C48FD" w:rsidP="00B3386F">
      <w:pPr>
        <w:ind w:firstLine="709"/>
        <w:jc w:val="both"/>
        <w:rPr>
          <w:sz w:val="22"/>
          <w:szCs w:val="22"/>
        </w:rPr>
      </w:pPr>
      <w:r w:rsidRPr="00FE60C2">
        <w:rPr>
          <w:sz w:val="22"/>
          <w:szCs w:val="22"/>
        </w:rPr>
        <w:t xml:space="preserve">1.2. Задаток вносится Претендентом в счет обеспечения исполнения обязательств по заключению и исполнению договора </w:t>
      </w:r>
      <w:r w:rsidR="00D17EA1" w:rsidRPr="00FE60C2">
        <w:rPr>
          <w:sz w:val="22"/>
          <w:szCs w:val="22"/>
        </w:rPr>
        <w:t>купли-продажи имущества</w:t>
      </w:r>
      <w:r w:rsidRPr="00FE60C2">
        <w:rPr>
          <w:sz w:val="22"/>
          <w:szCs w:val="22"/>
        </w:rPr>
        <w:t xml:space="preserve"> Должника при признании Претендента победителем торгов по лоту № </w:t>
      </w:r>
      <w:r w:rsidR="00461ECB" w:rsidRPr="00FE60C2">
        <w:rPr>
          <w:sz w:val="22"/>
          <w:szCs w:val="22"/>
        </w:rPr>
        <w:t>__</w:t>
      </w:r>
      <w:r w:rsidRPr="00FE60C2">
        <w:rPr>
          <w:sz w:val="22"/>
          <w:szCs w:val="22"/>
        </w:rPr>
        <w:t xml:space="preserve">. </w:t>
      </w:r>
    </w:p>
    <w:p w:rsidR="009C48FD" w:rsidRPr="00FE60C2" w:rsidRDefault="009C48FD" w:rsidP="00B3386F">
      <w:pPr>
        <w:ind w:firstLine="709"/>
        <w:jc w:val="both"/>
        <w:rPr>
          <w:sz w:val="22"/>
          <w:szCs w:val="22"/>
        </w:rPr>
      </w:pPr>
      <w:r w:rsidRPr="00FE60C2">
        <w:rPr>
          <w:sz w:val="22"/>
          <w:szCs w:val="22"/>
        </w:rPr>
        <w:t>1.3. Претендент подтверждает, что он ознакомился с текстом информационного сообщения и обязуется соблюдать требования, указанные в информационном сообщении и установленные требованиям Федерального закона от 26 октября 2002 года №127-ФЗ «О несостоятельности (банкротстве)».</w:t>
      </w:r>
    </w:p>
    <w:p w:rsidR="009C48FD" w:rsidRPr="00FE60C2" w:rsidRDefault="009C48FD" w:rsidP="00B3386F">
      <w:pPr>
        <w:jc w:val="both"/>
        <w:rPr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FE60C2">
        <w:rPr>
          <w:rFonts w:ascii="Times New Roman" w:hAnsi="Times New Roman"/>
          <w:sz w:val="22"/>
          <w:szCs w:val="22"/>
        </w:rPr>
        <w:t>2. ПОРЯДОК ВНЕСЕНИЯ ЗАДАТКА</w:t>
      </w: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2.1. </w:t>
      </w:r>
      <w:r w:rsidR="0036717A" w:rsidRPr="00FE60C2">
        <w:rPr>
          <w:rFonts w:ascii="Times New Roman" w:hAnsi="Times New Roman"/>
          <w:b w:val="0"/>
          <w:sz w:val="22"/>
          <w:szCs w:val="22"/>
        </w:rPr>
        <w:t>Задаток должен быть внесен Претендентом на указанный в п. 5 настоящего Договора счет не позднее даты окончания срока приема заявок, указанного в информационном сообщении, и считается внесенным с даты поступления всей суммы задатка на указанный счет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2.2. В случае не поступления всей суммы задатка в порядке и на условиях, предусмотренных настоящим Договором, обязательства Претендента по внесению задатка считаются невыполненными. В этом случае Претендент к участию в торгах не допускается.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FE60C2">
        <w:rPr>
          <w:rFonts w:ascii="Times New Roman" w:hAnsi="Times New Roman"/>
          <w:sz w:val="22"/>
          <w:szCs w:val="22"/>
        </w:rPr>
        <w:t>3. ПОРЯДОК ВОЗВРАТА И УДЕРЖАНИЯ ЗАДАТКА</w:t>
      </w: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>3.1. В случаях, если Претендент не был признан победителем торгов</w:t>
      </w:r>
      <w:r w:rsidR="006A1D04" w:rsidRPr="00FE60C2">
        <w:rPr>
          <w:rFonts w:ascii="Times New Roman" w:hAnsi="Times New Roman"/>
          <w:b w:val="0"/>
          <w:sz w:val="22"/>
          <w:szCs w:val="22"/>
        </w:rPr>
        <w:t xml:space="preserve"> и не являлся единственным участником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, задаток возвращается Претенденту в течение пяти рабочих дней со дня подписания протокола о результатах проведения торгов, путем перечисления суммы внесенного задатка на расчетный счет Претендента.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3.2. Претендент обязан незамедлительно информировать </w:t>
      </w:r>
      <w:r w:rsidR="00D76633" w:rsidRPr="00FE60C2">
        <w:rPr>
          <w:rFonts w:ascii="Times New Roman" w:hAnsi="Times New Roman"/>
          <w:b w:val="0"/>
          <w:sz w:val="22"/>
          <w:szCs w:val="22"/>
        </w:rPr>
        <w:t>Должника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3.3. </w:t>
      </w:r>
      <w:r w:rsidR="00D76633" w:rsidRPr="00FE60C2">
        <w:rPr>
          <w:rFonts w:ascii="Times New Roman" w:hAnsi="Times New Roman"/>
          <w:b w:val="0"/>
          <w:sz w:val="22"/>
          <w:szCs w:val="22"/>
        </w:rPr>
        <w:t>Должник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не отвечает за нарушение установленных настоящим Договором сроков возврата задатка в случае, если Претендент своевременно не информировал </w:t>
      </w:r>
      <w:r w:rsidR="00D76633" w:rsidRPr="00FE60C2">
        <w:rPr>
          <w:rFonts w:ascii="Times New Roman" w:hAnsi="Times New Roman"/>
          <w:b w:val="0"/>
          <w:sz w:val="22"/>
          <w:szCs w:val="22"/>
        </w:rPr>
        <w:t>Должника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об изменении своих банковских реквизитов.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>3.4. Внесенный Претендентом задаток засчитывается в счет оплаты приобретаем</w:t>
      </w:r>
      <w:r w:rsidR="00D17EA1" w:rsidRPr="00FE60C2">
        <w:rPr>
          <w:rFonts w:ascii="Times New Roman" w:hAnsi="Times New Roman"/>
          <w:b w:val="0"/>
          <w:sz w:val="22"/>
          <w:szCs w:val="22"/>
        </w:rPr>
        <w:t>ого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на торгах </w:t>
      </w:r>
      <w:r w:rsidR="00D17EA1" w:rsidRPr="00FE60C2">
        <w:rPr>
          <w:rFonts w:ascii="Times New Roman" w:hAnsi="Times New Roman"/>
          <w:b w:val="0"/>
          <w:sz w:val="22"/>
          <w:szCs w:val="22"/>
        </w:rPr>
        <w:t>имущества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Должника по лоту при заключении в установленном порядке договора </w:t>
      </w:r>
      <w:r w:rsidR="00D17EA1" w:rsidRPr="00FE60C2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 w:rsidRPr="00FE60C2">
        <w:rPr>
          <w:rFonts w:ascii="Times New Roman" w:hAnsi="Times New Roman"/>
          <w:b w:val="0"/>
          <w:sz w:val="22"/>
          <w:szCs w:val="22"/>
        </w:rPr>
        <w:t xml:space="preserve"> Должника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>3.5. Внесенный задаток не возвращается в случае отказа или уклонения Претендента, признанного победителем торгов</w:t>
      </w:r>
      <w:r w:rsidR="006A1D04" w:rsidRPr="00FE60C2">
        <w:rPr>
          <w:rFonts w:ascii="Times New Roman" w:hAnsi="Times New Roman"/>
          <w:b w:val="0"/>
          <w:sz w:val="22"/>
          <w:szCs w:val="22"/>
        </w:rPr>
        <w:t xml:space="preserve"> / единственным участником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, от подписания договора </w:t>
      </w:r>
      <w:r w:rsidR="00D17EA1" w:rsidRPr="00FE60C2">
        <w:rPr>
          <w:rFonts w:ascii="Times New Roman" w:hAnsi="Times New Roman"/>
          <w:b w:val="0"/>
          <w:sz w:val="22"/>
          <w:szCs w:val="22"/>
        </w:rPr>
        <w:t>купли-</w:t>
      </w:r>
      <w:r w:rsidR="00D17EA1" w:rsidRPr="00FE60C2">
        <w:rPr>
          <w:rFonts w:ascii="Times New Roman" w:hAnsi="Times New Roman"/>
          <w:b w:val="0"/>
          <w:sz w:val="22"/>
          <w:szCs w:val="22"/>
        </w:rPr>
        <w:lastRenderedPageBreak/>
        <w:t>продажи</w:t>
      </w:r>
      <w:r w:rsidRPr="00FE60C2">
        <w:rPr>
          <w:rFonts w:ascii="Times New Roman" w:hAnsi="Times New Roman"/>
          <w:b w:val="0"/>
          <w:sz w:val="22"/>
          <w:szCs w:val="22"/>
        </w:rPr>
        <w:t xml:space="preserve"> в течение пяти дней с даты получения предложения конкурсного управляющего о заключении договора </w:t>
      </w:r>
      <w:r w:rsidR="00D17EA1" w:rsidRPr="00FE60C2">
        <w:rPr>
          <w:rFonts w:ascii="Times New Roman" w:hAnsi="Times New Roman"/>
          <w:b w:val="0"/>
          <w:sz w:val="22"/>
          <w:szCs w:val="22"/>
        </w:rPr>
        <w:t>купли-продажи имущества</w:t>
      </w:r>
      <w:r w:rsidR="00FA221E" w:rsidRPr="00FE60C2">
        <w:rPr>
          <w:rFonts w:ascii="Times New Roman" w:hAnsi="Times New Roman"/>
          <w:b w:val="0"/>
          <w:sz w:val="22"/>
          <w:szCs w:val="22"/>
        </w:rPr>
        <w:t xml:space="preserve"> </w:t>
      </w:r>
      <w:r w:rsidRPr="00FE60C2">
        <w:rPr>
          <w:rFonts w:ascii="Times New Roman" w:hAnsi="Times New Roman"/>
          <w:b w:val="0"/>
          <w:sz w:val="22"/>
          <w:szCs w:val="22"/>
        </w:rPr>
        <w:t>Должника.</w:t>
      </w:r>
    </w:p>
    <w:p w:rsidR="00E44BE2" w:rsidRPr="00FE60C2" w:rsidRDefault="00E44BE2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sz w:val="22"/>
          <w:szCs w:val="22"/>
        </w:rPr>
      </w:pPr>
      <w:r w:rsidRPr="00FE60C2">
        <w:rPr>
          <w:rFonts w:ascii="Times New Roman" w:hAnsi="Times New Roman"/>
          <w:sz w:val="22"/>
          <w:szCs w:val="22"/>
        </w:rPr>
        <w:t>4. СРОК ДЕЙСТВИЯ НАСТОЯЩЕГО ДОГОВОРА</w:t>
      </w:r>
    </w:p>
    <w:p w:rsidR="009C48FD" w:rsidRPr="00FE60C2" w:rsidRDefault="009C48FD" w:rsidP="00B3386F">
      <w:pPr>
        <w:pStyle w:val="ConsTitle"/>
        <w:widowControl/>
        <w:jc w:val="center"/>
        <w:rPr>
          <w:rFonts w:ascii="Times New Roman" w:hAnsi="Times New Roman"/>
          <w:b w:val="0"/>
          <w:sz w:val="22"/>
          <w:szCs w:val="22"/>
        </w:rPr>
      </w:pP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суда в соответствии с действующим законодательством Российской Федерации. 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  <w:r w:rsidRPr="00FE60C2">
        <w:rPr>
          <w:rFonts w:ascii="Times New Roman" w:hAnsi="Times New Roman"/>
          <w:b w:val="0"/>
          <w:sz w:val="22"/>
          <w:szCs w:val="22"/>
        </w:rPr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9C48FD" w:rsidRPr="00FE60C2" w:rsidRDefault="009C48FD" w:rsidP="00B3386F">
      <w:pPr>
        <w:pStyle w:val="ConsTitle"/>
        <w:widowControl/>
        <w:ind w:firstLine="720"/>
        <w:jc w:val="both"/>
        <w:rPr>
          <w:rFonts w:ascii="Times New Roman" w:hAnsi="Times New Roman"/>
          <w:b w:val="0"/>
          <w:sz w:val="22"/>
          <w:szCs w:val="22"/>
        </w:rPr>
      </w:pPr>
    </w:p>
    <w:p w:rsidR="009C48FD" w:rsidRPr="00FE60C2" w:rsidRDefault="009C48FD" w:rsidP="00B3386F">
      <w:pPr>
        <w:tabs>
          <w:tab w:val="left" w:pos="3315"/>
        </w:tabs>
        <w:jc w:val="center"/>
        <w:rPr>
          <w:b/>
          <w:sz w:val="22"/>
          <w:szCs w:val="22"/>
        </w:rPr>
      </w:pPr>
      <w:r w:rsidRPr="00FE60C2">
        <w:rPr>
          <w:b/>
          <w:sz w:val="22"/>
          <w:szCs w:val="22"/>
        </w:rPr>
        <w:t>5. АДРЕСА И БАНКОВСКИЕ РЕКВИЗИТЫ СТОРОН</w:t>
      </w:r>
    </w:p>
    <w:p w:rsidR="009C48FD" w:rsidRPr="00FE60C2" w:rsidRDefault="009C48FD" w:rsidP="00B3386F">
      <w:pPr>
        <w:tabs>
          <w:tab w:val="left" w:pos="3315"/>
        </w:tabs>
        <w:jc w:val="center"/>
        <w:rPr>
          <w:sz w:val="22"/>
          <w:szCs w:val="22"/>
        </w:rPr>
      </w:pPr>
    </w:p>
    <w:p w:rsidR="009C48FD" w:rsidRPr="00FE60C2" w:rsidRDefault="00CE6350" w:rsidP="00B3386F">
      <w:pPr>
        <w:spacing w:line="216" w:lineRule="auto"/>
        <w:jc w:val="both"/>
        <w:rPr>
          <w:sz w:val="22"/>
          <w:szCs w:val="22"/>
        </w:rPr>
      </w:pPr>
      <w:r w:rsidRPr="00FE60C2">
        <w:rPr>
          <w:sz w:val="22"/>
          <w:szCs w:val="22"/>
        </w:rPr>
        <w:t>ОРГАНИЗАТОР ТОРГОВ:</w:t>
      </w:r>
      <w:r w:rsidR="00D76633" w:rsidRPr="00FE60C2">
        <w:rPr>
          <w:sz w:val="22"/>
          <w:szCs w:val="22"/>
        </w:rPr>
        <w:tab/>
      </w:r>
      <w:r w:rsidR="00D76633" w:rsidRPr="00FE60C2">
        <w:rPr>
          <w:sz w:val="22"/>
          <w:szCs w:val="22"/>
        </w:rPr>
        <w:tab/>
      </w:r>
      <w:r w:rsidR="009C48FD" w:rsidRPr="00FE60C2">
        <w:rPr>
          <w:sz w:val="22"/>
          <w:szCs w:val="22"/>
        </w:rPr>
        <w:tab/>
      </w:r>
      <w:r w:rsidR="009C48FD" w:rsidRPr="00FE60C2">
        <w:rPr>
          <w:sz w:val="22"/>
          <w:szCs w:val="22"/>
        </w:rPr>
        <w:tab/>
      </w:r>
      <w:r w:rsidR="009C48FD" w:rsidRPr="00FE60C2">
        <w:rPr>
          <w:sz w:val="22"/>
          <w:szCs w:val="22"/>
        </w:rPr>
        <w:tab/>
        <w:t>ПРЕТЕНДЕНТ:</w:t>
      </w:r>
    </w:p>
    <w:p w:rsidR="009C48FD" w:rsidRPr="00FE60C2" w:rsidRDefault="009C48FD" w:rsidP="00B3386F">
      <w:pPr>
        <w:spacing w:line="216" w:lineRule="auto"/>
        <w:rPr>
          <w:sz w:val="22"/>
          <w:szCs w:val="22"/>
        </w:rPr>
      </w:pPr>
    </w:p>
    <w:tbl>
      <w:tblPr>
        <w:tblW w:w="8928" w:type="dxa"/>
        <w:tblLayout w:type="fixed"/>
        <w:tblLook w:val="0000" w:firstRow="0" w:lastRow="0" w:firstColumn="0" w:lastColumn="0" w:noHBand="0" w:noVBand="0"/>
      </w:tblPr>
      <w:tblGrid>
        <w:gridCol w:w="4608"/>
        <w:gridCol w:w="4320"/>
      </w:tblGrid>
      <w:tr w:rsidR="009C48FD" w:rsidRPr="00B758F5" w:rsidTr="00C802B8">
        <w:tc>
          <w:tcPr>
            <w:tcW w:w="4608" w:type="dxa"/>
          </w:tcPr>
          <w:p w:rsidR="003D08FF" w:rsidRPr="00FE60C2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</w:p>
          <w:p w:rsidR="003D08FF" w:rsidRPr="00FE60C2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 xml:space="preserve">Финансовый управляющий </w:t>
            </w:r>
          </w:p>
          <w:p w:rsidR="00665482" w:rsidRPr="00FE60C2" w:rsidRDefault="00665482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 xml:space="preserve">Огибалиной Майи Юрьевны </w:t>
            </w:r>
          </w:p>
          <w:p w:rsidR="00665482" w:rsidRPr="00FE60C2" w:rsidRDefault="00665482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 xml:space="preserve">Исаев Максим Игоревич </w:t>
            </w:r>
          </w:p>
          <w:p w:rsidR="003D08FF" w:rsidRPr="00FE60C2" w:rsidRDefault="003D08FF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(ИНН:</w:t>
            </w:r>
            <w:r w:rsidR="00665482" w:rsidRPr="00FE60C2">
              <w:t xml:space="preserve"> </w:t>
            </w:r>
            <w:r w:rsidR="00665482" w:rsidRPr="00FE60C2">
              <w:rPr>
                <w:sz w:val="22"/>
                <w:szCs w:val="22"/>
              </w:rPr>
              <w:t>771674722625</w:t>
            </w:r>
            <w:r w:rsidRPr="00FE60C2">
              <w:rPr>
                <w:sz w:val="22"/>
                <w:szCs w:val="22"/>
              </w:rPr>
              <w:t>)</w:t>
            </w:r>
          </w:p>
          <w:p w:rsidR="003D08FF" w:rsidRPr="00FE60C2" w:rsidRDefault="00665482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А</w:t>
            </w:r>
            <w:r w:rsidR="003D08FF" w:rsidRPr="00FE60C2">
              <w:rPr>
                <w:sz w:val="22"/>
                <w:szCs w:val="22"/>
              </w:rPr>
              <w:t xml:space="preserve">дрес для корреспонденции финансовому управляющему: </w:t>
            </w:r>
            <w:r w:rsidRPr="00FE60C2">
              <w:rPr>
                <w:sz w:val="22"/>
                <w:szCs w:val="22"/>
              </w:rPr>
              <w:t>117218, г. Москва, а/я 79</w:t>
            </w:r>
            <w:r w:rsidR="003D08FF" w:rsidRPr="00FE60C2">
              <w:rPr>
                <w:sz w:val="22"/>
                <w:szCs w:val="22"/>
              </w:rPr>
              <w:t>.</w:t>
            </w:r>
          </w:p>
          <w:p w:rsidR="003D08FF" w:rsidRPr="00FE60C2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B9281D" w:rsidRPr="00FE60C2" w:rsidRDefault="00B9281D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р/с 40817810950221486659</w:t>
            </w:r>
          </w:p>
          <w:p w:rsidR="00B9281D" w:rsidRPr="00FE60C2" w:rsidRDefault="00B9281D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В филиал «Центральный» ПАО «Совкомбанк» (г. Бердск)</w:t>
            </w:r>
          </w:p>
          <w:p w:rsidR="00B9281D" w:rsidRPr="00FE60C2" w:rsidRDefault="00B9281D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к/с 30101810150040000763</w:t>
            </w:r>
          </w:p>
          <w:p w:rsidR="00B9281D" w:rsidRPr="00FE60C2" w:rsidRDefault="00B9281D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БИК: 045004763</w:t>
            </w:r>
          </w:p>
          <w:p w:rsidR="003D08FF" w:rsidRPr="00FE60C2" w:rsidRDefault="00B9281D" w:rsidP="003D08FF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Получатель: Исаев Максим Игоревич</w:t>
            </w:r>
          </w:p>
          <w:p w:rsidR="003D08FF" w:rsidRPr="00FE60C2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3D08FF" w:rsidRPr="00FE60C2" w:rsidRDefault="003D08FF" w:rsidP="003D08FF">
            <w:pPr>
              <w:spacing w:line="216" w:lineRule="auto"/>
              <w:rPr>
                <w:b/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>Финансовый управляющий</w:t>
            </w:r>
          </w:p>
          <w:p w:rsidR="003D08FF" w:rsidRPr="00FE60C2" w:rsidRDefault="003D08FF" w:rsidP="003D08FF">
            <w:pPr>
              <w:spacing w:line="216" w:lineRule="auto"/>
              <w:rPr>
                <w:sz w:val="22"/>
                <w:szCs w:val="22"/>
              </w:rPr>
            </w:pPr>
          </w:p>
          <w:p w:rsidR="0026255D" w:rsidRPr="00FE60C2" w:rsidRDefault="003D08FF" w:rsidP="00DE40B9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 xml:space="preserve">___________________ </w:t>
            </w:r>
            <w:r w:rsidR="0026255D" w:rsidRPr="00FE60C2">
              <w:rPr>
                <w:sz w:val="22"/>
                <w:szCs w:val="22"/>
              </w:rPr>
              <w:t>/</w:t>
            </w:r>
            <w:r w:rsidR="00B9281D" w:rsidRPr="00FE60C2">
              <w:rPr>
                <w:sz w:val="22"/>
                <w:szCs w:val="22"/>
              </w:rPr>
              <w:t>Исаев М.И.</w:t>
            </w:r>
            <w:r w:rsidR="0026255D" w:rsidRPr="00FE60C2">
              <w:rPr>
                <w:sz w:val="22"/>
                <w:szCs w:val="22"/>
              </w:rPr>
              <w:t>/</w:t>
            </w:r>
            <w:r w:rsidR="00DE40B9" w:rsidRPr="00FE60C2">
              <w:rPr>
                <w:sz w:val="22"/>
                <w:szCs w:val="22"/>
              </w:rPr>
              <w:t xml:space="preserve">            </w:t>
            </w:r>
          </w:p>
          <w:p w:rsidR="00FB15E4" w:rsidRPr="00FE60C2" w:rsidRDefault="00DE40B9" w:rsidP="00DE40B9">
            <w:pPr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М.П.</w:t>
            </w:r>
          </w:p>
        </w:tc>
        <w:tc>
          <w:tcPr>
            <w:tcW w:w="4320" w:type="dxa"/>
          </w:tcPr>
          <w:p w:rsidR="00D77D15" w:rsidRPr="00FE60C2" w:rsidRDefault="00D77D15" w:rsidP="00DE40B9">
            <w:pPr>
              <w:spacing w:line="216" w:lineRule="auto"/>
              <w:rPr>
                <w:b/>
                <w:noProof/>
                <w:sz w:val="22"/>
                <w:szCs w:val="22"/>
              </w:rPr>
            </w:pPr>
            <w:r w:rsidRPr="00FE60C2">
              <w:rPr>
                <w:b/>
                <w:noProof/>
                <w:sz w:val="22"/>
                <w:szCs w:val="22"/>
              </w:rPr>
              <w:t>_____________________________________</w:t>
            </w:r>
          </w:p>
          <w:p w:rsidR="00D77D15" w:rsidRPr="00FE60C2" w:rsidRDefault="00D77D15" w:rsidP="00DE40B9">
            <w:pPr>
              <w:spacing w:line="216" w:lineRule="auto"/>
              <w:rPr>
                <w:b/>
                <w:noProof/>
                <w:sz w:val="22"/>
                <w:szCs w:val="22"/>
              </w:rPr>
            </w:pPr>
          </w:p>
          <w:p w:rsidR="00DE40B9" w:rsidRPr="00FE60C2" w:rsidRDefault="00DE40B9" w:rsidP="00DE40B9">
            <w:pPr>
              <w:spacing w:line="216" w:lineRule="auto"/>
              <w:rPr>
                <w:noProof/>
                <w:sz w:val="22"/>
                <w:szCs w:val="22"/>
              </w:rPr>
            </w:pPr>
            <w:r w:rsidRPr="00FE60C2">
              <w:rPr>
                <w:b/>
                <w:noProof/>
                <w:sz w:val="22"/>
                <w:szCs w:val="22"/>
              </w:rPr>
              <w:t>Место нахождения</w:t>
            </w:r>
            <w:r w:rsidRPr="00FE60C2">
              <w:rPr>
                <w:noProof/>
                <w:sz w:val="22"/>
                <w:szCs w:val="22"/>
              </w:rPr>
              <w:t>: ___________________</w:t>
            </w:r>
          </w:p>
          <w:p w:rsidR="00DE40B9" w:rsidRPr="00FE60C2" w:rsidRDefault="00DE40B9" w:rsidP="00DE40B9">
            <w:pPr>
              <w:spacing w:line="216" w:lineRule="auto"/>
              <w:rPr>
                <w:noProof/>
                <w:sz w:val="20"/>
                <w:szCs w:val="22"/>
              </w:rPr>
            </w:pPr>
            <w:r w:rsidRPr="00FE60C2">
              <w:rPr>
                <w:noProof/>
                <w:sz w:val="20"/>
                <w:szCs w:val="22"/>
              </w:rPr>
              <w:t>_____________________________________</w:t>
            </w:r>
          </w:p>
          <w:p w:rsidR="00DE40B9" w:rsidRPr="00FE60C2" w:rsidRDefault="00DE40B9" w:rsidP="00DE40B9">
            <w:pPr>
              <w:jc w:val="both"/>
              <w:rPr>
                <w:noProof/>
                <w:sz w:val="20"/>
                <w:szCs w:val="22"/>
              </w:rPr>
            </w:pPr>
          </w:p>
          <w:p w:rsidR="00DE40B9" w:rsidRPr="00FE60C2" w:rsidRDefault="00DE40B9" w:rsidP="00DE40B9">
            <w:pPr>
              <w:jc w:val="both"/>
              <w:rPr>
                <w:color w:val="000000"/>
                <w:sz w:val="22"/>
                <w:szCs w:val="22"/>
              </w:rPr>
            </w:pPr>
            <w:r w:rsidRPr="00FE60C2">
              <w:rPr>
                <w:noProof/>
                <w:sz w:val="22"/>
                <w:szCs w:val="22"/>
              </w:rPr>
              <w:t xml:space="preserve">ИНН ____________ </w:t>
            </w:r>
            <w:r w:rsidRPr="00FE60C2">
              <w:rPr>
                <w:color w:val="000000"/>
                <w:sz w:val="22"/>
                <w:szCs w:val="22"/>
              </w:rPr>
              <w:t>КПП ____________</w:t>
            </w:r>
          </w:p>
          <w:p w:rsidR="00DE40B9" w:rsidRPr="00FE60C2" w:rsidRDefault="00DE40B9" w:rsidP="00DE40B9">
            <w:pPr>
              <w:jc w:val="both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ОГРН ______________</w:t>
            </w:r>
          </w:p>
          <w:p w:rsidR="00DE40B9" w:rsidRPr="00FE60C2" w:rsidRDefault="00DE40B9" w:rsidP="00DE40B9">
            <w:pPr>
              <w:jc w:val="both"/>
              <w:rPr>
                <w:sz w:val="22"/>
                <w:szCs w:val="22"/>
              </w:rPr>
            </w:pP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>Банковские реквизиты</w:t>
            </w:r>
            <w:r w:rsidRPr="00FE60C2">
              <w:rPr>
                <w:sz w:val="22"/>
                <w:szCs w:val="22"/>
              </w:rPr>
              <w:t xml:space="preserve">: </w:t>
            </w: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 xml:space="preserve">р/сч _________________________________ </w:t>
            </w: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в ___________________________________</w:t>
            </w: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 xml:space="preserve">к/сч _________________________________ </w:t>
            </w: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БИК ________________________________</w:t>
            </w: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26255D" w:rsidRPr="00FE60C2" w:rsidRDefault="0026255D" w:rsidP="00DE40B9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</w:p>
          <w:p w:rsidR="00DE40B9" w:rsidRPr="00FE60C2" w:rsidRDefault="00DE40B9" w:rsidP="00DE40B9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  <w:r w:rsidRPr="00FE60C2">
              <w:rPr>
                <w:b/>
                <w:sz w:val="22"/>
                <w:szCs w:val="22"/>
              </w:rPr>
              <w:t xml:space="preserve">Генеральный директор </w:t>
            </w:r>
          </w:p>
          <w:p w:rsidR="0026255D" w:rsidRPr="00FE60C2" w:rsidRDefault="0026255D" w:rsidP="00DE40B9">
            <w:pPr>
              <w:tabs>
                <w:tab w:val="left" w:pos="3312"/>
              </w:tabs>
              <w:spacing w:line="216" w:lineRule="auto"/>
              <w:rPr>
                <w:b/>
                <w:sz w:val="22"/>
                <w:szCs w:val="22"/>
              </w:rPr>
            </w:pPr>
          </w:p>
          <w:p w:rsidR="009C48FD" w:rsidRPr="0026255D" w:rsidRDefault="00DE40B9" w:rsidP="0026255D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FE60C2">
              <w:rPr>
                <w:sz w:val="22"/>
                <w:szCs w:val="22"/>
              </w:rPr>
              <w:t>___________________/________</w:t>
            </w:r>
            <w:r w:rsidR="0026255D" w:rsidRPr="00FE60C2">
              <w:rPr>
                <w:sz w:val="22"/>
                <w:szCs w:val="22"/>
              </w:rPr>
              <w:t xml:space="preserve">____/                      </w:t>
            </w:r>
            <w:r w:rsidRPr="00FE60C2">
              <w:rPr>
                <w:sz w:val="22"/>
                <w:szCs w:val="22"/>
              </w:rPr>
              <w:t>М.П.</w:t>
            </w:r>
          </w:p>
        </w:tc>
      </w:tr>
    </w:tbl>
    <w:p w:rsidR="009C48FD" w:rsidRPr="008E6F3D" w:rsidRDefault="009C48FD" w:rsidP="00B3386F"/>
    <w:p w:rsidR="009C48FD" w:rsidRDefault="009C48FD" w:rsidP="00B3386F"/>
    <w:p w:rsidR="009C48FD" w:rsidRDefault="009C48FD"/>
    <w:sectPr w:rsidR="009C48FD" w:rsidSect="00CF4383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5A5D" w:rsidRDefault="00DB5A5D" w:rsidP="00CF4383">
      <w:r>
        <w:separator/>
      </w:r>
    </w:p>
  </w:endnote>
  <w:endnote w:type="continuationSeparator" w:id="0">
    <w:p w:rsidR="00DB5A5D" w:rsidRDefault="00DB5A5D" w:rsidP="00CF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949" w:rsidRDefault="00F55949" w:rsidP="00D427FC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3536F">
      <w:rPr>
        <w:rStyle w:val="ab"/>
        <w:noProof/>
      </w:rPr>
      <w:t>1</w:t>
    </w:r>
    <w:r>
      <w:rPr>
        <w:rStyle w:val="ab"/>
      </w:rPr>
      <w:fldChar w:fldCharType="end"/>
    </w:r>
  </w:p>
  <w:p w:rsidR="00F55949" w:rsidRDefault="00F55949" w:rsidP="00B525E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5A5D" w:rsidRDefault="00DB5A5D" w:rsidP="00CF4383">
      <w:r>
        <w:separator/>
      </w:r>
    </w:p>
  </w:footnote>
  <w:footnote w:type="continuationSeparator" w:id="0">
    <w:p w:rsidR="00DB5A5D" w:rsidRDefault="00DB5A5D" w:rsidP="00CF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386F"/>
    <w:rsid w:val="00005F73"/>
    <w:rsid w:val="00023262"/>
    <w:rsid w:val="00024C52"/>
    <w:rsid w:val="00060031"/>
    <w:rsid w:val="00066664"/>
    <w:rsid w:val="00070385"/>
    <w:rsid w:val="00071BE2"/>
    <w:rsid w:val="000720CE"/>
    <w:rsid w:val="000A208E"/>
    <w:rsid w:val="000A5979"/>
    <w:rsid w:val="000B2A50"/>
    <w:rsid w:val="000C716A"/>
    <w:rsid w:val="001036C1"/>
    <w:rsid w:val="00145972"/>
    <w:rsid w:val="00170166"/>
    <w:rsid w:val="00173C0E"/>
    <w:rsid w:val="00182143"/>
    <w:rsid w:val="001822A5"/>
    <w:rsid w:val="001A58C1"/>
    <w:rsid w:val="001B1DC8"/>
    <w:rsid w:val="001D6159"/>
    <w:rsid w:val="001F16B6"/>
    <w:rsid w:val="00210AEF"/>
    <w:rsid w:val="00233807"/>
    <w:rsid w:val="0026255D"/>
    <w:rsid w:val="00290D2E"/>
    <w:rsid w:val="00295974"/>
    <w:rsid w:val="002A1444"/>
    <w:rsid w:val="002A61A1"/>
    <w:rsid w:val="002B37E6"/>
    <w:rsid w:val="002D7B78"/>
    <w:rsid w:val="002E0D85"/>
    <w:rsid w:val="00337637"/>
    <w:rsid w:val="0036717A"/>
    <w:rsid w:val="00367CF4"/>
    <w:rsid w:val="00386A1F"/>
    <w:rsid w:val="003B2EA1"/>
    <w:rsid w:val="003B5757"/>
    <w:rsid w:val="003D08FF"/>
    <w:rsid w:val="003D3CA2"/>
    <w:rsid w:val="0042343F"/>
    <w:rsid w:val="00461ECB"/>
    <w:rsid w:val="004714BE"/>
    <w:rsid w:val="004A2CFA"/>
    <w:rsid w:val="004E4FCF"/>
    <w:rsid w:val="004E53AD"/>
    <w:rsid w:val="005105E3"/>
    <w:rsid w:val="005272BA"/>
    <w:rsid w:val="005427E4"/>
    <w:rsid w:val="005549B7"/>
    <w:rsid w:val="00556671"/>
    <w:rsid w:val="0057700A"/>
    <w:rsid w:val="00591875"/>
    <w:rsid w:val="005C7D5E"/>
    <w:rsid w:val="00612CC0"/>
    <w:rsid w:val="00647A62"/>
    <w:rsid w:val="00664ADA"/>
    <w:rsid w:val="00665482"/>
    <w:rsid w:val="00697527"/>
    <w:rsid w:val="006A1D04"/>
    <w:rsid w:val="006C45F0"/>
    <w:rsid w:val="006C6BEC"/>
    <w:rsid w:val="0071432A"/>
    <w:rsid w:val="0071522D"/>
    <w:rsid w:val="00736574"/>
    <w:rsid w:val="007D31EA"/>
    <w:rsid w:val="007D703C"/>
    <w:rsid w:val="007E34A4"/>
    <w:rsid w:val="007F6FBE"/>
    <w:rsid w:val="0080383C"/>
    <w:rsid w:val="00813215"/>
    <w:rsid w:val="0083034A"/>
    <w:rsid w:val="0088330E"/>
    <w:rsid w:val="008925B5"/>
    <w:rsid w:val="008A617B"/>
    <w:rsid w:val="008D4F68"/>
    <w:rsid w:val="008D4F80"/>
    <w:rsid w:val="008E5091"/>
    <w:rsid w:val="008E6F3D"/>
    <w:rsid w:val="00905BA4"/>
    <w:rsid w:val="009658EB"/>
    <w:rsid w:val="0097358E"/>
    <w:rsid w:val="009C48FD"/>
    <w:rsid w:val="009D42B2"/>
    <w:rsid w:val="009D4860"/>
    <w:rsid w:val="009D70E5"/>
    <w:rsid w:val="009E12BB"/>
    <w:rsid w:val="00A1577C"/>
    <w:rsid w:val="00A17F7E"/>
    <w:rsid w:val="00A30117"/>
    <w:rsid w:val="00A43CFB"/>
    <w:rsid w:val="00A67C5F"/>
    <w:rsid w:val="00A743EE"/>
    <w:rsid w:val="00A90243"/>
    <w:rsid w:val="00B06048"/>
    <w:rsid w:val="00B164B8"/>
    <w:rsid w:val="00B3386F"/>
    <w:rsid w:val="00B40A0B"/>
    <w:rsid w:val="00B525E1"/>
    <w:rsid w:val="00B530FD"/>
    <w:rsid w:val="00B543DC"/>
    <w:rsid w:val="00B758F5"/>
    <w:rsid w:val="00B9281D"/>
    <w:rsid w:val="00B95754"/>
    <w:rsid w:val="00BB242D"/>
    <w:rsid w:val="00BD485A"/>
    <w:rsid w:val="00C13356"/>
    <w:rsid w:val="00C37321"/>
    <w:rsid w:val="00C40256"/>
    <w:rsid w:val="00C46A96"/>
    <w:rsid w:val="00C539B8"/>
    <w:rsid w:val="00C76464"/>
    <w:rsid w:val="00C802B8"/>
    <w:rsid w:val="00CA601E"/>
    <w:rsid w:val="00CA7777"/>
    <w:rsid w:val="00CE6350"/>
    <w:rsid w:val="00CF4383"/>
    <w:rsid w:val="00D17EA1"/>
    <w:rsid w:val="00D3536F"/>
    <w:rsid w:val="00D427FC"/>
    <w:rsid w:val="00D52B69"/>
    <w:rsid w:val="00D604A3"/>
    <w:rsid w:val="00D76633"/>
    <w:rsid w:val="00D77D15"/>
    <w:rsid w:val="00DB1C77"/>
    <w:rsid w:val="00DB41A1"/>
    <w:rsid w:val="00DB5A5D"/>
    <w:rsid w:val="00DB78D4"/>
    <w:rsid w:val="00DE40B9"/>
    <w:rsid w:val="00DF0E26"/>
    <w:rsid w:val="00DF5AE1"/>
    <w:rsid w:val="00E05CAC"/>
    <w:rsid w:val="00E065F7"/>
    <w:rsid w:val="00E21A77"/>
    <w:rsid w:val="00E22EAA"/>
    <w:rsid w:val="00E24FC9"/>
    <w:rsid w:val="00E26116"/>
    <w:rsid w:val="00E41A8A"/>
    <w:rsid w:val="00E44BE2"/>
    <w:rsid w:val="00E749A4"/>
    <w:rsid w:val="00E800FE"/>
    <w:rsid w:val="00E85930"/>
    <w:rsid w:val="00EB0571"/>
    <w:rsid w:val="00EB3A8F"/>
    <w:rsid w:val="00EE0DBD"/>
    <w:rsid w:val="00EF2C76"/>
    <w:rsid w:val="00F0630F"/>
    <w:rsid w:val="00F216A3"/>
    <w:rsid w:val="00F26B85"/>
    <w:rsid w:val="00F35AA5"/>
    <w:rsid w:val="00F44CAC"/>
    <w:rsid w:val="00F55949"/>
    <w:rsid w:val="00F64A53"/>
    <w:rsid w:val="00F744C6"/>
    <w:rsid w:val="00FA221E"/>
    <w:rsid w:val="00FB15E4"/>
    <w:rsid w:val="00FB59DE"/>
    <w:rsid w:val="00FC6720"/>
    <w:rsid w:val="00FD4D74"/>
    <w:rsid w:val="00FE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6EEF3C"/>
  <w15:chartTrackingRefBased/>
  <w15:docId w15:val="{0A36FD30-2CF1-4C4F-8403-68AD0432E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86F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26116"/>
    <w:pPr>
      <w:spacing w:before="480" w:line="276" w:lineRule="auto"/>
      <w:contextualSpacing/>
      <w:outlineLvl w:val="0"/>
    </w:pPr>
    <w:rPr>
      <w:rFonts w:ascii="Cambria" w:hAnsi="Cambria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qFormat/>
    <w:rsid w:val="00E26116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qFormat/>
    <w:rsid w:val="00E26116"/>
    <w:pPr>
      <w:spacing w:before="200" w:line="271" w:lineRule="auto"/>
      <w:outlineLvl w:val="2"/>
    </w:pPr>
    <w:rPr>
      <w:rFonts w:ascii="Cambria" w:hAnsi="Cambria"/>
      <w:b/>
      <w:bCs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qFormat/>
    <w:rsid w:val="00E26116"/>
    <w:pPr>
      <w:spacing w:before="200" w:line="276" w:lineRule="auto"/>
      <w:outlineLvl w:val="3"/>
    </w:pPr>
    <w:rPr>
      <w:rFonts w:ascii="Cambria" w:hAnsi="Cambria"/>
      <w:b/>
      <w:bCs/>
      <w:i/>
      <w:iCs/>
      <w:sz w:val="22"/>
      <w:szCs w:val="22"/>
      <w:lang w:val="en-US" w:eastAsia="en-US"/>
    </w:rPr>
  </w:style>
  <w:style w:type="paragraph" w:styleId="5">
    <w:name w:val="heading 5"/>
    <w:basedOn w:val="a"/>
    <w:next w:val="a"/>
    <w:link w:val="50"/>
    <w:qFormat/>
    <w:rsid w:val="00E26116"/>
    <w:pPr>
      <w:spacing w:before="200" w:line="276" w:lineRule="auto"/>
      <w:outlineLvl w:val="4"/>
    </w:pPr>
    <w:rPr>
      <w:rFonts w:ascii="Cambria" w:hAnsi="Cambria"/>
      <w:b/>
      <w:bCs/>
      <w:color w:val="7F7F7F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qFormat/>
    <w:rsid w:val="00E26116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qFormat/>
    <w:rsid w:val="00E26116"/>
    <w:pPr>
      <w:spacing w:line="276" w:lineRule="auto"/>
      <w:outlineLvl w:val="6"/>
    </w:pPr>
    <w:rPr>
      <w:rFonts w:ascii="Cambria" w:hAnsi="Cambria"/>
      <w:i/>
      <w:iCs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qFormat/>
    <w:rsid w:val="00E26116"/>
    <w:pPr>
      <w:spacing w:line="276" w:lineRule="auto"/>
      <w:outlineLvl w:val="7"/>
    </w:pPr>
    <w:rPr>
      <w:rFonts w:ascii="Cambria" w:hAnsi="Cambria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qFormat/>
    <w:rsid w:val="00E26116"/>
    <w:pPr>
      <w:spacing w:line="276" w:lineRule="auto"/>
      <w:outlineLvl w:val="8"/>
    </w:pPr>
    <w:rPr>
      <w:rFonts w:ascii="Cambria" w:hAnsi="Cambria"/>
      <w:i/>
      <w:iCs/>
      <w:spacing w:val="5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E26116"/>
    <w:rPr>
      <w:rFonts w:ascii="Cambria" w:hAnsi="Cambria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semiHidden/>
    <w:locked/>
    <w:rsid w:val="00E26116"/>
    <w:rPr>
      <w:rFonts w:ascii="Cambria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locked/>
    <w:rsid w:val="00E26116"/>
    <w:rPr>
      <w:rFonts w:ascii="Cambria" w:hAnsi="Cambria" w:cs="Times New Roman"/>
      <w:b/>
      <w:bCs/>
    </w:rPr>
  </w:style>
  <w:style w:type="character" w:customStyle="1" w:styleId="40">
    <w:name w:val="Заголовок 4 Знак"/>
    <w:link w:val="4"/>
    <w:semiHidden/>
    <w:locked/>
    <w:rsid w:val="00E26116"/>
    <w:rPr>
      <w:rFonts w:ascii="Cambria" w:hAnsi="Cambria" w:cs="Times New Roman"/>
      <w:b/>
      <w:bCs/>
      <w:i/>
      <w:iCs/>
    </w:rPr>
  </w:style>
  <w:style w:type="character" w:customStyle="1" w:styleId="50">
    <w:name w:val="Заголовок 5 Знак"/>
    <w:link w:val="5"/>
    <w:semiHidden/>
    <w:locked/>
    <w:rsid w:val="00E26116"/>
    <w:rPr>
      <w:rFonts w:ascii="Cambria" w:hAnsi="Cambria" w:cs="Times New Roman"/>
      <w:b/>
      <w:bCs/>
      <w:color w:val="7F7F7F"/>
    </w:rPr>
  </w:style>
  <w:style w:type="character" w:customStyle="1" w:styleId="60">
    <w:name w:val="Заголовок 6 Знак"/>
    <w:link w:val="6"/>
    <w:semiHidden/>
    <w:locked/>
    <w:rsid w:val="00E26116"/>
    <w:rPr>
      <w:rFonts w:ascii="Cambria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link w:val="7"/>
    <w:semiHidden/>
    <w:locked/>
    <w:rsid w:val="00E26116"/>
    <w:rPr>
      <w:rFonts w:ascii="Cambria" w:hAnsi="Cambria" w:cs="Times New Roman"/>
      <w:i/>
      <w:iCs/>
    </w:rPr>
  </w:style>
  <w:style w:type="character" w:customStyle="1" w:styleId="80">
    <w:name w:val="Заголовок 8 Знак"/>
    <w:link w:val="8"/>
    <w:semiHidden/>
    <w:locked/>
    <w:rsid w:val="00E26116"/>
    <w:rPr>
      <w:rFonts w:ascii="Cambria" w:hAnsi="Cambria" w:cs="Times New Roman"/>
      <w:sz w:val="20"/>
      <w:szCs w:val="20"/>
    </w:rPr>
  </w:style>
  <w:style w:type="character" w:customStyle="1" w:styleId="90">
    <w:name w:val="Заголовок 9 Знак"/>
    <w:link w:val="9"/>
    <w:semiHidden/>
    <w:locked/>
    <w:rsid w:val="00E26116"/>
    <w:rPr>
      <w:rFonts w:ascii="Cambria" w:hAnsi="Cambria" w:cs="Times New Roman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qFormat/>
    <w:rsid w:val="00E26116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/>
    </w:rPr>
  </w:style>
  <w:style w:type="character" w:customStyle="1" w:styleId="a4">
    <w:name w:val="Заголовок Знак"/>
    <w:link w:val="a3"/>
    <w:locked/>
    <w:rsid w:val="00E26116"/>
    <w:rPr>
      <w:rFonts w:ascii="Cambria" w:hAnsi="Cambria" w:cs="Times New Roman"/>
      <w:spacing w:val="5"/>
      <w:sz w:val="52"/>
      <w:szCs w:val="52"/>
    </w:rPr>
  </w:style>
  <w:style w:type="paragraph" w:styleId="a5">
    <w:name w:val="Subtitle"/>
    <w:basedOn w:val="a"/>
    <w:next w:val="a"/>
    <w:link w:val="a6"/>
    <w:qFormat/>
    <w:rsid w:val="00E26116"/>
    <w:pPr>
      <w:spacing w:after="600" w:line="276" w:lineRule="auto"/>
    </w:pPr>
    <w:rPr>
      <w:rFonts w:ascii="Cambria" w:hAnsi="Cambria"/>
      <w:i/>
      <w:iCs/>
      <w:spacing w:val="13"/>
      <w:lang w:val="en-US" w:eastAsia="en-US"/>
    </w:rPr>
  </w:style>
  <w:style w:type="character" w:customStyle="1" w:styleId="a6">
    <w:name w:val="Подзаголовок Знак"/>
    <w:link w:val="a5"/>
    <w:locked/>
    <w:rsid w:val="00E26116"/>
    <w:rPr>
      <w:rFonts w:ascii="Cambria" w:hAnsi="Cambria" w:cs="Times New Roman"/>
      <w:i/>
      <w:iCs/>
      <w:spacing w:val="13"/>
      <w:sz w:val="24"/>
      <w:szCs w:val="24"/>
    </w:rPr>
  </w:style>
  <w:style w:type="character" w:styleId="a7">
    <w:name w:val="Strong"/>
    <w:qFormat/>
    <w:rsid w:val="00E26116"/>
    <w:rPr>
      <w:rFonts w:cs="Times New Roman"/>
      <w:b/>
    </w:rPr>
  </w:style>
  <w:style w:type="character" w:styleId="a8">
    <w:name w:val="Emphasis"/>
    <w:qFormat/>
    <w:rsid w:val="00E26116"/>
    <w:rPr>
      <w:rFonts w:cs="Times New Roman"/>
      <w:b/>
      <w:i/>
      <w:spacing w:val="10"/>
      <w:shd w:val="clear" w:color="auto" w:fill="auto"/>
    </w:rPr>
  </w:style>
  <w:style w:type="paragraph" w:customStyle="1" w:styleId="11">
    <w:name w:val="Без интервала1"/>
    <w:basedOn w:val="a"/>
    <w:rsid w:val="00E26116"/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12">
    <w:name w:val="Абзац списка1"/>
    <w:basedOn w:val="a"/>
    <w:rsid w:val="00E26116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customStyle="1" w:styleId="21">
    <w:name w:val="Цитата 21"/>
    <w:basedOn w:val="a"/>
    <w:next w:val="a"/>
    <w:link w:val="QuoteChar"/>
    <w:rsid w:val="00E26116"/>
    <w:pPr>
      <w:spacing w:before="200" w:line="276" w:lineRule="auto"/>
      <w:ind w:left="360" w:right="360"/>
    </w:pPr>
    <w:rPr>
      <w:rFonts w:ascii="Calibri" w:eastAsia="Times New Roman" w:hAnsi="Calibri"/>
      <w:i/>
      <w:iCs/>
      <w:sz w:val="22"/>
      <w:szCs w:val="22"/>
      <w:lang w:val="en-US" w:eastAsia="en-US"/>
    </w:rPr>
  </w:style>
  <w:style w:type="character" w:customStyle="1" w:styleId="QuoteChar">
    <w:name w:val="Quote Char"/>
    <w:link w:val="21"/>
    <w:locked/>
    <w:rsid w:val="00E26116"/>
    <w:rPr>
      <w:rFonts w:cs="Times New Roman"/>
      <w:i/>
      <w:iCs/>
    </w:rPr>
  </w:style>
  <w:style w:type="paragraph" w:customStyle="1" w:styleId="13">
    <w:name w:val="Выделенная цитата1"/>
    <w:basedOn w:val="a"/>
    <w:next w:val="a"/>
    <w:link w:val="IntenseQuoteChar"/>
    <w:rsid w:val="00E26116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eastAsia="Times New Roman" w:hAnsi="Calibri"/>
      <w:b/>
      <w:bCs/>
      <w:i/>
      <w:iCs/>
      <w:sz w:val="22"/>
      <w:szCs w:val="22"/>
      <w:lang w:val="en-US" w:eastAsia="en-US"/>
    </w:rPr>
  </w:style>
  <w:style w:type="character" w:customStyle="1" w:styleId="IntenseQuoteChar">
    <w:name w:val="Intense Quote Char"/>
    <w:link w:val="13"/>
    <w:locked/>
    <w:rsid w:val="00E26116"/>
    <w:rPr>
      <w:rFonts w:cs="Times New Roman"/>
      <w:b/>
      <w:bCs/>
      <w:i/>
      <w:iCs/>
    </w:rPr>
  </w:style>
  <w:style w:type="character" w:customStyle="1" w:styleId="14">
    <w:name w:val="Слабое выделение1"/>
    <w:rsid w:val="00E26116"/>
    <w:rPr>
      <w:rFonts w:cs="Times New Roman"/>
      <w:i/>
    </w:rPr>
  </w:style>
  <w:style w:type="character" w:customStyle="1" w:styleId="15">
    <w:name w:val="Сильное выделение1"/>
    <w:rsid w:val="00E26116"/>
    <w:rPr>
      <w:rFonts w:cs="Times New Roman"/>
      <w:b/>
    </w:rPr>
  </w:style>
  <w:style w:type="character" w:customStyle="1" w:styleId="16">
    <w:name w:val="Слабая ссылка1"/>
    <w:rsid w:val="00E26116"/>
    <w:rPr>
      <w:rFonts w:cs="Times New Roman"/>
      <w:smallCaps/>
    </w:rPr>
  </w:style>
  <w:style w:type="character" w:customStyle="1" w:styleId="17">
    <w:name w:val="Сильная ссылка1"/>
    <w:rsid w:val="00E26116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rsid w:val="00E26116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rsid w:val="00E26116"/>
    <w:pPr>
      <w:outlineLvl w:val="9"/>
    </w:pPr>
  </w:style>
  <w:style w:type="paragraph" w:customStyle="1" w:styleId="ConsNormal">
    <w:name w:val="ConsNormal"/>
    <w:rsid w:val="00B3386F"/>
    <w:pPr>
      <w:ind w:firstLine="720"/>
    </w:pPr>
    <w:rPr>
      <w:rFonts w:ascii="Arial" w:hAnsi="Arial"/>
    </w:rPr>
  </w:style>
  <w:style w:type="paragraph" w:customStyle="1" w:styleId="ConsNonformat">
    <w:name w:val="ConsNonformat"/>
    <w:rsid w:val="00B3386F"/>
    <w:rPr>
      <w:rFonts w:ascii="Courier New" w:hAnsi="Courier New"/>
    </w:rPr>
  </w:style>
  <w:style w:type="paragraph" w:customStyle="1" w:styleId="ConsTitle">
    <w:name w:val="ConsTitle"/>
    <w:rsid w:val="00B3386F"/>
    <w:pPr>
      <w:widowControl w:val="0"/>
    </w:pPr>
    <w:rPr>
      <w:rFonts w:ascii="Arial" w:hAnsi="Arial"/>
      <w:b/>
      <w:sz w:val="16"/>
    </w:rPr>
  </w:style>
  <w:style w:type="character" w:customStyle="1" w:styleId="51">
    <w:name w:val="Основной текст (5)_"/>
    <w:link w:val="52"/>
    <w:locked/>
    <w:rsid w:val="00B3386F"/>
    <w:rPr>
      <w:rFonts w:cs="Times New Roman"/>
      <w:b/>
      <w:bCs/>
      <w:sz w:val="19"/>
      <w:szCs w:val="19"/>
      <w:shd w:val="clear" w:color="auto" w:fill="FFFFFF"/>
      <w:lang w:bidi="ar-SA"/>
    </w:rPr>
  </w:style>
  <w:style w:type="paragraph" w:customStyle="1" w:styleId="52">
    <w:name w:val="Основной текст (5)"/>
    <w:basedOn w:val="a"/>
    <w:link w:val="51"/>
    <w:rsid w:val="00B3386F"/>
    <w:pPr>
      <w:shd w:val="clear" w:color="auto" w:fill="FFFFFF"/>
      <w:spacing w:before="240" w:after="240" w:line="240" w:lineRule="atLeast"/>
    </w:pPr>
    <w:rPr>
      <w:rFonts w:ascii="Calibri" w:eastAsia="Times New Roman" w:hAnsi="Calibri"/>
      <w:b/>
      <w:bCs/>
      <w:sz w:val="19"/>
      <w:szCs w:val="19"/>
      <w:shd w:val="clear" w:color="auto" w:fill="FFFFFF"/>
      <w:lang w:val="en-US" w:eastAsia="en-US"/>
    </w:rPr>
  </w:style>
  <w:style w:type="paragraph" w:styleId="a9">
    <w:name w:val="footer"/>
    <w:basedOn w:val="a"/>
    <w:link w:val="aa"/>
    <w:rsid w:val="00B3386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locked/>
    <w:rsid w:val="00B3386F"/>
    <w:rPr>
      <w:rFonts w:ascii="Times New Roman" w:hAnsi="Times New Roman" w:cs="Times New Roman"/>
      <w:sz w:val="24"/>
      <w:szCs w:val="24"/>
      <w:lang w:val="ru-RU" w:eastAsia="ru-RU" w:bidi="ar-SA"/>
    </w:rPr>
  </w:style>
  <w:style w:type="character" w:styleId="ab">
    <w:name w:val="page number"/>
    <w:rsid w:val="00B3386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 Р О Е К Т</vt:lpstr>
    </vt:vector>
  </TitlesOfParts>
  <Company>Microsoft</Company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 Р О Е К Т</dc:title>
  <dc:subject/>
  <dc:creator>Admin</dc:creator>
  <cp:keywords/>
  <dc:description/>
  <cp:lastModifiedBy>Диана С. Алексахина</cp:lastModifiedBy>
  <cp:revision>37</cp:revision>
  <cp:lastPrinted>2026-02-04T07:52:00Z</cp:lastPrinted>
  <dcterms:created xsi:type="dcterms:W3CDTF">2025-10-20T14:41:00Z</dcterms:created>
  <dcterms:modified xsi:type="dcterms:W3CDTF">2026-02-05T13:08:00Z</dcterms:modified>
</cp:coreProperties>
</file>