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6" w:rsidRDefault="00A14EE6" w:rsidP="00A14EE6">
      <w:pPr>
        <w:keepNext/>
        <w:tabs>
          <w:tab w:val="left" w:pos="510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ПРОЕКТ</w:t>
      </w:r>
    </w:p>
    <w:p w:rsidR="00A14EE6" w:rsidRDefault="00A14EE6" w:rsidP="00491158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491158" w:rsidRPr="00491158" w:rsidRDefault="00491158" w:rsidP="00491158">
      <w:pPr>
        <w:keepNext/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Договор купли-продажи </w:t>
      </w:r>
    </w:p>
    <w:p w:rsidR="00491158" w:rsidRPr="00491158" w:rsidRDefault="00491158" w:rsidP="0049115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0"/>
          <w:lang w:eastAsia="zh-CN"/>
        </w:rPr>
      </w:pPr>
    </w:p>
    <w:p w:rsidR="00491158" w:rsidRPr="00491158" w:rsidRDefault="00491158" w:rsidP="0049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Пермь                                                                                                       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г. </w:t>
      </w:r>
    </w:p>
    <w:p w:rsidR="00491158" w:rsidRPr="00491158" w:rsidRDefault="00491158" w:rsidP="0049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A14EE6" w:rsidRDefault="00A14EE6" w:rsidP="00491158">
      <w:pPr>
        <w:widowControl w:val="0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EE6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A14EE6">
        <w:rPr>
          <w:rFonts w:ascii="Times New Roman" w:hAnsi="Times New Roman" w:cs="Times New Roman"/>
          <w:b/>
          <w:bCs/>
          <w:sz w:val="24"/>
          <w:szCs w:val="24"/>
        </w:rPr>
        <w:t>«Уральская Нерудная Компания»</w:t>
      </w:r>
      <w:r w:rsidRPr="00A14E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E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158" w:rsidRPr="00A1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14EE6">
        <w:rPr>
          <w:rFonts w:ascii="Times New Roman" w:hAnsi="Times New Roman" w:cs="Times New Roman"/>
          <w:b/>
          <w:sz w:val="24"/>
          <w:szCs w:val="24"/>
        </w:rPr>
        <w:t>ОГРН 1115903005679, ИНН  5903069605</w:t>
      </w:r>
      <w:r w:rsidR="00491158" w:rsidRPr="00A1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лице конкурсного управляющего </w:t>
      </w:r>
      <w:r w:rsidRPr="00A1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Вайнбаума Вольдемара Витальевича</w:t>
      </w:r>
      <w:r w:rsidR="00491158" w:rsidRPr="00A1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14EE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действующего на основании</w:t>
      </w:r>
      <w:r w:rsidRPr="00A14EE6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EE6">
        <w:rPr>
          <w:rFonts w:ascii="Times New Roman" w:eastAsia="Calibri" w:hAnsi="Times New Roman" w:cs="Times New Roman"/>
          <w:sz w:val="24"/>
          <w:szCs w:val="24"/>
        </w:rPr>
        <w:t xml:space="preserve">Решения Арбитражного суда Пермского края  от </w:t>
      </w:r>
      <w:r w:rsidRPr="00A14EE6">
        <w:rPr>
          <w:rFonts w:ascii="Times New Roman" w:hAnsi="Times New Roman" w:cs="Times New Roman"/>
          <w:sz w:val="24"/>
          <w:szCs w:val="24"/>
        </w:rPr>
        <w:t xml:space="preserve"> 18.12.2019 г., по делу № </w:t>
      </w:r>
      <w:r w:rsidRPr="00A14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А50-45788/2017</w:t>
      </w:r>
      <w:r w:rsidR="00491158" w:rsidRPr="00A14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</w:t>
      </w:r>
      <w:r w:rsidR="00491158" w:rsidRP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</w:t>
      </w:r>
    </w:p>
    <w:p w:rsidR="00491158" w:rsidRPr="00491158" w:rsidRDefault="00A14EE6" w:rsidP="0049115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«Покупатель», действующий на основании норм Гражданского кодекса РФ, </w:t>
      </w:r>
    </w:p>
    <w:p w:rsidR="00491158" w:rsidRPr="00491158" w:rsidRDefault="00491158" w:rsidP="00491158">
      <w:pPr>
        <w:widowControl w:val="0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совместно именуемые «Стороны», руководствуясь положениями Федерального закона от 26.10.2002 года № 127-ФЗ «О несостоятельности (банкротстве)», Положением  о проведении торгов по продаже имущества должника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«Уральская Нерудная Компания»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утвержденным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залоговым кредитором ПАО АКБ «Связь-Банк» 16.05.2019г.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Протоколом о результатах проведения открытых торгов по </w:t>
      </w:r>
      <w:r w:rsidR="00B15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Лоту №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5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аукцион № _______  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от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г., заключили настоящий Договор о нижеследующем </w:t>
      </w: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Предмет договора</w:t>
      </w:r>
    </w:p>
    <w:p w:rsidR="00491158" w:rsidRDefault="00B15967" w:rsidP="00B15967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 обязуется передать в собственность Покупателю, а Покупатель обязуется принять и оплатить на условиях настоящего договора недвижимое имущество:</w:t>
      </w:r>
    </w:p>
    <w:p w:rsidR="00A14EE6" w:rsidRPr="00A14EE6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>- Земельный участок, категория земель: земли населенных пунктов, виды разрешенного использования: под строениями и сооружениями, площадь: 38622+/-69 кв.м., кадастровый номер: 59:37:1860101:145, адрес: Пермский край, р-н Усольский, п. Николаев Посад;</w:t>
      </w:r>
    </w:p>
    <w:p w:rsidR="00A14EE6" w:rsidRPr="00A14EE6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>- Земельный участок, категория земель: земли населенных пунктов, виды разрешенного использования: для административно-управленческих и общественных зданий, площадь: 1347 +/- 13 кв.м., кадастровый номер: 59:37:1860101:147, адрес: Пермский край, р-н Усольский, п. Николаев Посад;</w:t>
      </w:r>
    </w:p>
    <w:p w:rsidR="00A14EE6" w:rsidRPr="00A14EE6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>- Склад ГСМ, назначение: нежилое здание, площадь 265,7 кв.м., количество этажей: 1, кадастровый (или условный) номер объекта: 59:37:1860101:293, адрес: Пермский край, р-н Усольский, п. Николаев Посад;</w:t>
      </w:r>
    </w:p>
    <w:p w:rsidR="00A14EE6" w:rsidRPr="00A14EE6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>- Склад, назначение: нежилое здание, площадь 58,5 кв.м., количество этажей: 1, кадастровый (или условный) номер объекта: 59:37:1860101:312, адрес: Пермский край, р-н Усольский, п. Николаев Посад;</w:t>
      </w:r>
    </w:p>
    <w:p w:rsidR="00A14EE6" w:rsidRPr="00A14EE6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 xml:space="preserve">- Гараж, назначение: нежилое здание, площадь 1158,50 кв.м., количество этажей: 1, кадастровый (или условный) номер объекта: 59:37:1860101:309, адрес: Пермский край, р-н Усольский, п. Николаев Посад; </w:t>
      </w:r>
    </w:p>
    <w:p w:rsidR="00A14EE6" w:rsidRPr="00A14EE6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>- Здание (гараж), назначение: нежилое здание, площадь 940,6 кв.м., количество этажей: 2, кадастровый (или условный) номер объекта: 59:37:1860101:320, адрес: Пермский край, р-н Усольский, п. Николаев Посад;</w:t>
      </w:r>
    </w:p>
    <w:p w:rsidR="00491158" w:rsidRPr="00491158" w:rsidRDefault="00A14EE6" w:rsidP="00A14EE6">
      <w:pPr>
        <w:tabs>
          <w:tab w:val="left" w:pos="0"/>
          <w:tab w:val="left" w:pos="993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EE6">
        <w:rPr>
          <w:rFonts w:ascii="Times New Roman" w:hAnsi="Times New Roman" w:cs="Times New Roman"/>
          <w:sz w:val="24"/>
          <w:szCs w:val="24"/>
        </w:rPr>
        <w:t>- Здание водонапорной башни, назначение: нежилое здание, площадь 42,8 кв.м., количество этажей: 1, кадастровый (или условный) номер объекта: 59:37:1860101:379, адрес: Пермский край, р-н Усольский, Академгородок «Николаев Посад»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B159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дальнейшем именуемое «Имущество», принадлежащее Продавцу.</w:t>
      </w:r>
    </w:p>
    <w:p w:rsidR="00B15967" w:rsidRPr="00B15967" w:rsidRDefault="00B15967" w:rsidP="0049115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</w:t>
      </w:r>
      <w:r w:rsidR="00A14E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Имущество принадлежит Продавцу на праве </w:t>
      </w:r>
      <w:r w:rsidR="00A14E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58" w:rsidRPr="00491158" w:rsidRDefault="00896DD5" w:rsidP="0049115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1.3. </w:t>
      </w:r>
      <w:r w:rsidR="00491158" w:rsidRPr="0049115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Продавец уведомляет Покупателя о том, что имущество является бывшим в употреблении, имеет износ, связанный с его предыдущей эксплуатацией, простоем и иными </w:t>
      </w:r>
      <w:r w:rsidR="00491158" w:rsidRPr="0049115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и(или)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491158" w:rsidRPr="00491158" w:rsidRDefault="00491158" w:rsidP="00491158">
      <w:pPr>
        <w:widowControl w:val="0"/>
        <w:tabs>
          <w:tab w:val="left" w:pos="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491158" w:rsidRDefault="00491158" w:rsidP="00491158">
      <w:pPr>
        <w:widowControl w:val="0"/>
        <w:tabs>
          <w:tab w:val="left" w:pos="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ru-RU"/>
        </w:rPr>
      </w:pPr>
      <w:r w:rsidRPr="0049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ru-RU"/>
        </w:rPr>
        <w:t xml:space="preserve">Покупатель </w:t>
      </w:r>
      <w:r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удовлетворен качественным состоянием данного имущества, установленным путем его внутреннего осмотра и изучение документации перед заключением данного договора, и не обнаружил при осмотре или в документах на имущество каких-либо дефектов и недостатков, о которых ему не сообщил </w:t>
      </w: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ru-RU"/>
        </w:rPr>
        <w:t>Продавец.</w:t>
      </w:r>
    </w:p>
    <w:p w:rsidR="00A14EE6" w:rsidRPr="00491158" w:rsidRDefault="00A14EE6" w:rsidP="00491158">
      <w:pPr>
        <w:widowControl w:val="0"/>
        <w:tabs>
          <w:tab w:val="left" w:pos="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ru-RU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Цена имущества и порядок оплаты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2.1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Цена имущества и условия продажи определены в соответствии с Положением и Протоколом о результатах проведения открытых торгов по Лоту №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3500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от </w:t>
      </w:r>
      <w:r w:rsidR="00A14EE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</w:t>
      </w:r>
    </w:p>
    <w:p w:rsidR="00491158" w:rsidRPr="009120B4" w:rsidRDefault="00491158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Цена передаваемого Продавцом Покупателю по настоящему договору Имущества составляет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  <w:r w:rsidRPr="009120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120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 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копеек (НДС не предусмотрен). </w:t>
      </w:r>
    </w:p>
    <w:p w:rsidR="00491158" w:rsidRPr="009120B4" w:rsidRDefault="00491158" w:rsidP="00491158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Задаток в размере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копеек, перечисленный Покупателем по договору о задатке в счет обеспечения оплаты имущества, приобретаемого на торгах, засчитывается в счет оплаты Имущества.</w:t>
      </w:r>
    </w:p>
    <w:p w:rsidR="00491158" w:rsidRPr="009120B4" w:rsidRDefault="00491158" w:rsidP="00491158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За вычетом суммы задатка Покупатель обязан уплатить Продавцу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 </w:t>
      </w:r>
      <w:r w:rsidR="00A14EE6"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копейки.</w:t>
      </w:r>
    </w:p>
    <w:p w:rsidR="00A14EE6" w:rsidRPr="009120B4" w:rsidRDefault="00491158" w:rsidP="00A14EE6">
      <w:pPr>
        <w:spacing w:after="0" w:line="276" w:lineRule="auto"/>
        <w:ind w:firstLine="5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Покупатель осуществляет оплату в течение 30 дней с момента заключения настоящего Договора на расчетный счет Продавца </w:t>
      </w:r>
      <w:r w:rsidR="00A14EE6" w:rsidRPr="009120B4">
        <w:rPr>
          <w:rFonts w:ascii="Times New Roman" w:hAnsi="Times New Roman" w:cs="Times New Roman"/>
          <w:sz w:val="24"/>
          <w:szCs w:val="24"/>
        </w:rPr>
        <w:t>р/с № 40702810362000002827</w:t>
      </w:r>
      <w:r w:rsidR="00A14EE6" w:rsidRPr="009120B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A14EE6" w:rsidRPr="009120B4">
        <w:rPr>
          <w:rFonts w:ascii="Times New Roman" w:hAnsi="Times New Roman" w:cs="Times New Roman"/>
          <w:sz w:val="24"/>
          <w:szCs w:val="24"/>
        </w:rPr>
        <w:t>БАШКИРСКИЙ РФ АО "РОССЕЛЬХОЗБАНК"</w:t>
      </w:r>
      <w:r w:rsidR="00A14EE6" w:rsidRPr="009120B4">
        <w:rPr>
          <w:rFonts w:ascii="Times New Roman" w:hAnsi="Times New Roman" w:cs="Times New Roman"/>
          <w:color w:val="333333"/>
          <w:sz w:val="24"/>
          <w:szCs w:val="24"/>
        </w:rPr>
        <w:t xml:space="preserve">, г. Уфа,  </w:t>
      </w:r>
      <w:r w:rsidR="00A14EE6" w:rsidRPr="009120B4">
        <w:rPr>
          <w:rFonts w:ascii="Times New Roman" w:hAnsi="Times New Roman" w:cs="Times New Roman"/>
          <w:sz w:val="24"/>
          <w:szCs w:val="24"/>
        </w:rPr>
        <w:t>БИК 048073934</w:t>
      </w:r>
      <w:r w:rsidR="00A14EE6" w:rsidRPr="009120B4">
        <w:rPr>
          <w:rFonts w:ascii="Times New Roman" w:hAnsi="Times New Roman" w:cs="Times New Roman"/>
          <w:color w:val="333333"/>
          <w:sz w:val="24"/>
          <w:szCs w:val="24"/>
        </w:rPr>
        <w:t xml:space="preserve">, к/с </w:t>
      </w:r>
      <w:r w:rsidR="00A14EE6" w:rsidRPr="009120B4">
        <w:rPr>
          <w:rFonts w:ascii="Times New Roman" w:hAnsi="Times New Roman" w:cs="Times New Roman"/>
          <w:sz w:val="24"/>
          <w:szCs w:val="24"/>
        </w:rPr>
        <w:t>30101810200000000934</w:t>
      </w:r>
      <w:r w:rsidR="00A14EE6" w:rsidRPr="009120B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1158" w:rsidRPr="009120B4" w:rsidRDefault="00491158" w:rsidP="00A14EE6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Надлежащим выполнением обязательств Покупателя по оплате Имущества является поступление денежных средств в порядке, сумме и сроки, указанные в п.п. 2.4., 2.5. настоящего Договора.</w:t>
      </w:r>
    </w:p>
    <w:p w:rsidR="00491158" w:rsidRPr="009120B4" w:rsidRDefault="00491158" w:rsidP="004911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2.7. Факт оплаты Имущества удостоверяется выпиской с указанного в п. 2.5. настоящего Договора счета, подтверждающей поступление денежных средств.</w:t>
      </w:r>
    </w:p>
    <w:p w:rsidR="00491158" w:rsidRPr="009120B4" w:rsidRDefault="00491158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  Покупатель несет все расходы, связанные с государственной регистрацией приобретаемого имущества, оформлением дополнительных документов в случае необходимости.</w:t>
      </w:r>
    </w:p>
    <w:p w:rsidR="00491158" w:rsidRPr="009120B4" w:rsidRDefault="00491158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120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Указанные в настоящем пункте Договора расходы не включаются в сумму, указанную в п. 2.2. настоящего Договора и уплачиваются Покупателем по мере необходимости.</w:t>
      </w:r>
    </w:p>
    <w:p w:rsidR="009120B4" w:rsidRPr="00491158" w:rsidRDefault="009120B4" w:rsidP="0049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491158" w:rsidRDefault="00491158" w:rsidP="00491158">
      <w:pPr>
        <w:numPr>
          <w:ilvl w:val="0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Условия передачи имущества</w:t>
      </w:r>
    </w:p>
    <w:p w:rsidR="009120B4" w:rsidRPr="00491158" w:rsidRDefault="009120B4" w:rsidP="009120B4">
      <w:pPr>
        <w:tabs>
          <w:tab w:val="left" w:pos="284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3.1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Имущество по настоящему договору передается Продавцом Покупателю в месте его нахождения, а именно по адресу: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Пермский край, г. Пермь.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 приема-передачи составляется в трех экземплярах (для Покупателя, Продавца и Управлении Федеральной службы государственной регистрации, кадастра и картографии по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Пермскому краю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3.3.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Подписание акта приема-передачи Имущества производится на следующий день после полной оплаты Имущества Покупателем.</w:t>
      </w: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1158" w:rsidRPr="009120B4" w:rsidRDefault="00491158" w:rsidP="00491158">
      <w:pPr>
        <w:numPr>
          <w:ilvl w:val="0"/>
          <w:numId w:val="1"/>
        </w:num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Возникновение права собственности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собственности на Имущество переходит к Покупателю с момента его полной оплаты и регистрации за ним права собственности на имущество в Едином государственном реестре прав на недвижимое имущество и сделок с ним.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Покупатель обязан своевременно оплатить и принять Имущество в установленный данным Договором срок. 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статей 167, 209, 213, 218, 223, 460, 549, 551, 556, Гражданского кодекса Российской Федерации сторонам известно.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5.3.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подтверждают, что на момент заключения настоящего договора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Форс-мажор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6.1.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срока действия настоящего Договора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форс-мажорных обстоятельств таких как: наводнения, пожары, землетрясения или другие явления природы, а также военные действия, блокады, акты, решения, запреты или действия государственных органов, находящихся вне контроля и действующих на территории  договаривающихся сторон. При этом срок исполнения обязательств по настоящему договору отодвигается соразмерно времени действия таких обстоятельств и их последствий.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6.2.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Сторона, для которой создалась невозможность исполнения своих обязательств по Договору, должна в течение 5 дней со дня возникновения форс-мажорных обстоятельств  в письменном виде известить другую сторону.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Порядок разрешения споров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7.1.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Пермского края.</w:t>
      </w: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Другие условия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8.1.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491158" w:rsidRP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8.2.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изменения и дополнения к настоящему Договору действительны, если они совершены в письменной форме и подписаны обеими сторонами. </w:t>
      </w:r>
    </w:p>
    <w:p w:rsidR="00491158" w:rsidRDefault="00896DD5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8.3. 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</w:t>
      </w:r>
      <w:r w:rsidR="009120B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Пермскому краю</w:t>
      </w:r>
      <w:r w:rsidR="00491158" w:rsidRPr="00491158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 одному выдаётся на руки Сторонам.</w:t>
      </w: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20B4" w:rsidRPr="00491158" w:rsidRDefault="009120B4" w:rsidP="00896DD5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158" w:rsidRPr="00491158" w:rsidRDefault="00491158" w:rsidP="004911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Реквизиты сторон</w:t>
      </w:r>
    </w:p>
    <w:p w:rsidR="00491158" w:rsidRPr="00491158" w:rsidRDefault="00491158" w:rsidP="004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1158" w:rsidRPr="00491158" w:rsidRDefault="00491158" w:rsidP="00491158">
      <w:pPr>
        <w:spacing w:after="0" w:line="240" w:lineRule="auto"/>
        <w:ind w:left="283"/>
        <w:rPr>
          <w:rFonts w:ascii="Times New Roman" w:eastAsia="Times New Roman" w:hAnsi="Times New Roman" w:cs="Courier New"/>
          <w:sz w:val="20"/>
          <w:szCs w:val="24"/>
          <w:lang w:eastAsia="zh-CN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  <w:gridCol w:w="5589"/>
      </w:tblGrid>
      <w:tr w:rsidR="00491158" w:rsidRPr="00491158" w:rsidTr="009A3139">
        <w:trPr>
          <w:trHeight w:val="365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1158" w:rsidRPr="00491158" w:rsidRDefault="00491158" w:rsidP="0049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120B4" w:rsidRPr="0015734A" w:rsidRDefault="009120B4" w:rsidP="009120B4">
            <w:pPr>
              <w:pStyle w:val="a8"/>
              <w:tabs>
                <w:tab w:val="left" w:pos="3828"/>
              </w:tabs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15734A">
              <w:rPr>
                <w:rFonts w:eastAsia="Calibri"/>
                <w:szCs w:val="24"/>
              </w:rPr>
              <w:t xml:space="preserve">Общество с ограниченной ответственностью </w:t>
            </w:r>
            <w:r w:rsidRPr="0015734A">
              <w:rPr>
                <w:bCs/>
                <w:szCs w:val="24"/>
              </w:rPr>
              <w:t>«Уральская Нерудная Компания»</w:t>
            </w:r>
          </w:p>
          <w:p w:rsidR="009120B4" w:rsidRDefault="009120B4" w:rsidP="009120B4">
            <w:pPr>
              <w:pStyle w:val="a8"/>
              <w:tabs>
                <w:tab w:val="left" w:pos="3828"/>
              </w:tabs>
              <w:spacing w:before="0" w:after="0"/>
              <w:ind w:firstLine="0"/>
              <w:jc w:val="left"/>
              <w:rPr>
                <w:szCs w:val="24"/>
              </w:rPr>
            </w:pPr>
            <w:r w:rsidRPr="0015734A">
              <w:rPr>
                <w:szCs w:val="24"/>
              </w:rPr>
              <w:t xml:space="preserve">Юридический адрес: 614097, г. Пермь, ул. Подлесная, 3Б </w:t>
            </w:r>
          </w:p>
          <w:p w:rsidR="009120B4" w:rsidRPr="0015734A" w:rsidRDefault="009120B4" w:rsidP="009120B4">
            <w:pPr>
              <w:pStyle w:val="a8"/>
              <w:tabs>
                <w:tab w:val="left" w:pos="3828"/>
              </w:tabs>
              <w:spacing w:before="0" w:after="0"/>
              <w:ind w:firstLine="0"/>
              <w:jc w:val="left"/>
              <w:rPr>
                <w:szCs w:val="24"/>
              </w:rPr>
            </w:pPr>
            <w:r w:rsidRPr="0015734A">
              <w:rPr>
                <w:szCs w:val="24"/>
              </w:rPr>
              <w:t>ОГРН - 1115903005679, ИНН - 5903069605,  КПП – 590301001</w:t>
            </w:r>
          </w:p>
          <w:p w:rsidR="009120B4" w:rsidRPr="0015734A" w:rsidRDefault="009120B4" w:rsidP="009120B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5734A">
              <w:rPr>
                <w:rFonts w:ascii="Times New Roman" w:hAnsi="Times New Roman"/>
                <w:sz w:val="24"/>
                <w:szCs w:val="24"/>
              </w:rPr>
              <w:t>р/с № 40702810362000002827</w:t>
            </w:r>
            <w:r w:rsidRPr="001573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15734A">
              <w:rPr>
                <w:rFonts w:ascii="Times New Roman" w:hAnsi="Times New Roman"/>
                <w:sz w:val="24"/>
                <w:szCs w:val="24"/>
              </w:rPr>
              <w:t>БАШКИРСКИЙ РФ АО "РОССЕЛЬХОЗБАНК"</w:t>
            </w:r>
            <w:r w:rsidRPr="001573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г. Уфа</w:t>
            </w:r>
          </w:p>
          <w:p w:rsidR="00491158" w:rsidRPr="00491158" w:rsidRDefault="009120B4" w:rsidP="0091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4A">
              <w:rPr>
                <w:rFonts w:ascii="Times New Roman" w:hAnsi="Times New Roman"/>
                <w:sz w:val="24"/>
                <w:szCs w:val="24"/>
              </w:rPr>
              <w:t>БИК 048073934</w:t>
            </w:r>
            <w:r w:rsidRPr="001573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к/с </w:t>
            </w:r>
            <w:r w:rsidRPr="0015734A">
              <w:rPr>
                <w:rFonts w:ascii="Times New Roman" w:hAnsi="Times New Roman"/>
                <w:sz w:val="24"/>
                <w:szCs w:val="24"/>
              </w:rPr>
              <w:t>30101810200000000934</w:t>
            </w:r>
          </w:p>
          <w:p w:rsidR="00491158" w:rsidRPr="00491158" w:rsidRDefault="00491158" w:rsidP="0091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91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Вайнбаум/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491158" w:rsidRPr="00491158" w:rsidRDefault="00491158" w:rsidP="00491158">
            <w:pPr>
              <w:spacing w:after="0" w:line="240" w:lineRule="auto"/>
              <w:ind w:left="4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91158" w:rsidRPr="00491158" w:rsidRDefault="00491158" w:rsidP="004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20B4" w:rsidRPr="00491158" w:rsidRDefault="009120B4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158" w:rsidRPr="00491158" w:rsidRDefault="00491158" w:rsidP="0049115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sectPr w:rsidR="00491158" w:rsidRPr="00491158" w:rsidSect="00491158">
      <w:footerReference w:type="default" r:id="rId7"/>
      <w:pgSz w:w="11906" w:h="16838"/>
      <w:pgMar w:top="567" w:right="567" w:bottom="1134" w:left="1134" w:header="0" w:footer="34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DB" w:rsidRDefault="000D0BDB" w:rsidP="005F0437">
      <w:pPr>
        <w:spacing w:after="0" w:line="240" w:lineRule="auto"/>
      </w:pPr>
      <w:r>
        <w:separator/>
      </w:r>
    </w:p>
  </w:endnote>
  <w:endnote w:type="continuationSeparator" w:id="0">
    <w:p w:rsidR="000D0BDB" w:rsidRDefault="000D0BDB" w:rsidP="005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CF" w:rsidRDefault="005F0437">
    <w:pPr>
      <w:pStyle w:val="a3"/>
      <w:jc w:val="center"/>
      <w:rPr>
        <w:rFonts w:ascii="Arial" w:hAnsi="Arial" w:cs="Arial"/>
        <w:sz w:val="15"/>
        <w:lang w:val="en-US"/>
      </w:rPr>
    </w:pPr>
    <w:r>
      <w:rPr>
        <w:rStyle w:val="a5"/>
        <w:sz w:val="17"/>
      </w:rPr>
      <w:fldChar w:fldCharType="begin"/>
    </w:r>
    <w:r w:rsidR="003A7F6E">
      <w:rPr>
        <w:rStyle w:val="a5"/>
        <w:sz w:val="17"/>
      </w:rPr>
      <w:instrText>PAGE</w:instrText>
    </w:r>
    <w:r>
      <w:rPr>
        <w:rStyle w:val="a5"/>
        <w:sz w:val="17"/>
      </w:rPr>
      <w:fldChar w:fldCharType="separate"/>
    </w:r>
    <w:r w:rsidR="009120B4">
      <w:rPr>
        <w:rStyle w:val="a5"/>
        <w:noProof/>
        <w:sz w:val="17"/>
      </w:rPr>
      <w:t>4</w:t>
    </w:r>
    <w:r>
      <w:rPr>
        <w:rStyle w:val="a5"/>
        <w:sz w:val="17"/>
      </w:rPr>
      <w:fldChar w:fldCharType="end"/>
    </w:r>
  </w:p>
  <w:p w:rsidR="001E32CF" w:rsidRDefault="000D0BDB">
    <w:pPr>
      <w:rPr>
        <w:rFonts w:ascii="Arial" w:hAnsi="Arial" w:cs="Arial"/>
        <w:sz w:val="15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DB" w:rsidRDefault="000D0BDB" w:rsidP="005F0437">
      <w:pPr>
        <w:spacing w:after="0" w:line="240" w:lineRule="auto"/>
      </w:pPr>
      <w:r>
        <w:separator/>
      </w:r>
    </w:p>
  </w:footnote>
  <w:footnote w:type="continuationSeparator" w:id="0">
    <w:p w:rsidR="000D0BDB" w:rsidRDefault="000D0BDB" w:rsidP="005F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4B5D"/>
    <w:multiLevelType w:val="multilevel"/>
    <w:tmpl w:val="FA46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58"/>
    <w:rsid w:val="000D0BDB"/>
    <w:rsid w:val="00204B9E"/>
    <w:rsid w:val="00372269"/>
    <w:rsid w:val="003A7F6E"/>
    <w:rsid w:val="00491158"/>
    <w:rsid w:val="005F0437"/>
    <w:rsid w:val="00896DD5"/>
    <w:rsid w:val="009120B4"/>
    <w:rsid w:val="009453B6"/>
    <w:rsid w:val="00A14EE6"/>
    <w:rsid w:val="00B1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91158"/>
  </w:style>
  <w:style w:type="character" w:styleId="a5">
    <w:name w:val="page number"/>
    <w:basedOn w:val="a0"/>
    <w:rsid w:val="00491158"/>
  </w:style>
  <w:style w:type="paragraph" w:styleId="a6">
    <w:name w:val="List Paragraph"/>
    <w:basedOn w:val="a"/>
    <w:uiPriority w:val="34"/>
    <w:qFormat/>
    <w:rsid w:val="00B15967"/>
    <w:pPr>
      <w:ind w:left="720"/>
      <w:contextualSpacing/>
    </w:pPr>
  </w:style>
  <w:style w:type="character" w:styleId="a7">
    <w:name w:val="Strong"/>
    <w:basedOn w:val="a0"/>
    <w:uiPriority w:val="22"/>
    <w:qFormat/>
    <w:rsid w:val="00A14EE6"/>
    <w:rPr>
      <w:b/>
      <w:bCs/>
    </w:rPr>
  </w:style>
  <w:style w:type="paragraph" w:styleId="a8">
    <w:name w:val="Body Text Indent"/>
    <w:basedOn w:val="a"/>
    <w:link w:val="a9"/>
    <w:rsid w:val="009120B4"/>
    <w:pPr>
      <w:spacing w:before="12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0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2</cp:revision>
  <dcterms:created xsi:type="dcterms:W3CDTF">2019-06-12T12:02:00Z</dcterms:created>
  <dcterms:modified xsi:type="dcterms:W3CDTF">2019-06-18T12:46:00Z</dcterms:modified>
</cp:coreProperties>
</file>