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26" w:rsidRPr="007F746D" w:rsidRDefault="000D2155" w:rsidP="002C3E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F746D">
        <w:rPr>
          <w:rFonts w:ascii="Times New Roman" w:hAnsi="Times New Roman" w:cs="Times New Roman"/>
          <w:color w:val="000000"/>
          <w:sz w:val="24"/>
          <w:szCs w:val="24"/>
        </w:rPr>
        <w:t>Решением Арбитражного суда Пермского края от 08.06.2017г. по делу №А50-12244/2017 гражданин РФ Южаков Владимир Иванович (01.02.1955 года рождения, место рождения: г. Кунгур, Пермской обл., ИНН 591701443821, СНИЛС 033-826-919-64, место регистрации: 617000, г. Кунгур, ул. Каширина, 10-34) признан несостоятельным (банкротом) и в отношении него введена процедура реализации имущества гражданки сроком на 5 месяцев.</w:t>
      </w:r>
      <w:proofErr w:type="gramEnd"/>
      <w:r w:rsidRPr="007F746D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Финансовым управляющим утвержден </w:t>
      </w:r>
      <w:proofErr w:type="spellStart"/>
      <w:r w:rsidRPr="007F746D">
        <w:rPr>
          <w:rFonts w:ascii="Times New Roman" w:hAnsi="Times New Roman" w:cs="Times New Roman"/>
          <w:color w:val="000000"/>
          <w:sz w:val="24"/>
          <w:szCs w:val="24"/>
        </w:rPr>
        <w:t>Маскалев</w:t>
      </w:r>
      <w:proofErr w:type="spellEnd"/>
      <w:r w:rsidRPr="007F746D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Николаевич, ИНН 810400195088, СНИЛС 053-294-22969,e-mail: sanda79@inbox.ru, член СРО НП «Центр финансового оздоровления предприятий агропромышленного комплекса» (ИНН 7707030411, ОГРН 1107799002057). </w:t>
      </w:r>
      <w:proofErr w:type="gramStart"/>
      <w:r w:rsidRPr="007F746D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Представительство в Пермском крае: 614045, г. Пермь, ул. Монастырская, 14, </w:t>
      </w:r>
      <w:proofErr w:type="spellStart"/>
      <w:r w:rsidRPr="007F746D">
        <w:rPr>
          <w:rFonts w:ascii="Times New Roman" w:hAnsi="Times New Roman" w:cs="Times New Roman"/>
          <w:color w:val="000000"/>
          <w:sz w:val="24"/>
          <w:szCs w:val="24"/>
        </w:rPr>
        <w:t>оф</w:t>
      </w:r>
      <w:proofErr w:type="spellEnd"/>
      <w:r w:rsidRPr="007F746D">
        <w:rPr>
          <w:rFonts w:ascii="Times New Roman" w:hAnsi="Times New Roman" w:cs="Times New Roman"/>
          <w:color w:val="000000"/>
          <w:sz w:val="24"/>
          <w:szCs w:val="24"/>
        </w:rPr>
        <w:t>. 421).</w:t>
      </w:r>
      <w:proofErr w:type="gramEnd"/>
      <w:r w:rsidRPr="007F746D">
        <w:rPr>
          <w:rFonts w:ascii="Times New Roman" w:hAnsi="Times New Roman" w:cs="Times New Roman"/>
          <w:color w:val="000000"/>
          <w:sz w:val="24"/>
          <w:szCs w:val="24"/>
        </w:rPr>
        <w:br/>
        <w:t>Сообщаю о проведении</w:t>
      </w:r>
      <w:r w:rsidR="00595E00" w:rsidRPr="007F74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036F" w:rsidRPr="007F746D">
        <w:rPr>
          <w:rFonts w:ascii="Times New Roman" w:hAnsi="Times New Roman" w:cs="Times New Roman"/>
          <w:color w:val="000000"/>
          <w:sz w:val="24"/>
          <w:szCs w:val="24"/>
        </w:rPr>
        <w:t xml:space="preserve">путем публичного предложения </w:t>
      </w:r>
      <w:r w:rsidRPr="007F746D">
        <w:rPr>
          <w:rFonts w:ascii="Times New Roman" w:hAnsi="Times New Roman" w:cs="Times New Roman"/>
          <w:color w:val="000000"/>
          <w:sz w:val="24"/>
          <w:szCs w:val="24"/>
        </w:rPr>
        <w:t xml:space="preserve">в электронной форме по продаже имущества должника, </w:t>
      </w:r>
      <w:proofErr w:type="spellStart"/>
      <w:r w:rsidRPr="007F746D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spellEnd"/>
      <w:r w:rsidRPr="007F746D">
        <w:rPr>
          <w:rFonts w:ascii="Times New Roman" w:hAnsi="Times New Roman" w:cs="Times New Roman"/>
          <w:color w:val="000000"/>
          <w:sz w:val="24"/>
          <w:szCs w:val="24"/>
        </w:rPr>
        <w:t xml:space="preserve"> открытой формой подачи предложения о цене. Торги проводятся на сайте электронной площадки http://www.meta-invest.ru. </w:t>
      </w:r>
      <w:r w:rsidRPr="007F746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Лот № 1: Гаражный бокс, общая площадь 30,3 кв.м., расположенный по адресу: Пермский край, Пермский район, ул. Гребнева, </w:t>
      </w:r>
      <w:proofErr w:type="spellStart"/>
      <w:r w:rsidRPr="007F746D">
        <w:rPr>
          <w:rFonts w:ascii="Times New Roman" w:hAnsi="Times New Roman" w:cs="Times New Roman"/>
          <w:color w:val="000000"/>
          <w:sz w:val="24"/>
          <w:szCs w:val="24"/>
        </w:rPr>
        <w:t>мкр</w:t>
      </w:r>
      <w:proofErr w:type="spellEnd"/>
      <w:r w:rsidRPr="007F746D">
        <w:rPr>
          <w:rFonts w:ascii="Times New Roman" w:hAnsi="Times New Roman" w:cs="Times New Roman"/>
          <w:color w:val="000000"/>
          <w:sz w:val="24"/>
          <w:szCs w:val="24"/>
        </w:rPr>
        <w:t>. № 29; условный номер: 59-59-09/032/2006-25.</w:t>
      </w:r>
    </w:p>
    <w:p w:rsidR="002C3E26" w:rsidRPr="007F746D" w:rsidRDefault="002C3E26" w:rsidP="002C3E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46D">
        <w:rPr>
          <w:rFonts w:ascii="Times New Roman" w:hAnsi="Times New Roman" w:cs="Times New Roman"/>
          <w:color w:val="000000"/>
          <w:sz w:val="24"/>
          <w:szCs w:val="24"/>
        </w:rPr>
        <w:t>Начальная цена 36 900 руб.</w:t>
      </w:r>
    </w:p>
    <w:p w:rsidR="002C3E26" w:rsidRPr="007F746D" w:rsidRDefault="000D2155" w:rsidP="002C3E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46D">
        <w:rPr>
          <w:rFonts w:ascii="Times New Roman" w:hAnsi="Times New Roman" w:cs="Times New Roman"/>
          <w:color w:val="000000"/>
          <w:sz w:val="24"/>
          <w:szCs w:val="24"/>
        </w:rPr>
        <w:t xml:space="preserve"> Лот № 2: Земельный участок. Категория земель: земли поселений; </w:t>
      </w:r>
      <w:r w:rsidR="001D036F" w:rsidRPr="007F746D">
        <w:rPr>
          <w:rFonts w:ascii="Times New Roman" w:eastAsia="Calibri" w:hAnsi="Times New Roman" w:cs="Times New Roman"/>
          <w:sz w:val="24"/>
          <w:szCs w:val="24"/>
        </w:rPr>
        <w:t>Целевое использование: садоводство. Общая площадь: 394 кв.м., адрес: Пермский край, г. Кунгур, п. Первомайский (</w:t>
      </w:r>
      <w:proofErr w:type="gramStart"/>
      <w:r w:rsidR="001D036F" w:rsidRPr="007F746D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="001D036F" w:rsidRPr="007F746D">
        <w:rPr>
          <w:rFonts w:ascii="Times New Roman" w:eastAsia="Calibri" w:hAnsi="Times New Roman" w:cs="Times New Roman"/>
          <w:sz w:val="24"/>
          <w:szCs w:val="24"/>
        </w:rPr>
        <w:t xml:space="preserve">/сад), № 24, </w:t>
      </w:r>
      <w:proofErr w:type="spellStart"/>
      <w:r w:rsidR="001D036F" w:rsidRPr="007F746D">
        <w:rPr>
          <w:rFonts w:ascii="Times New Roman" w:eastAsia="Calibri" w:hAnsi="Times New Roman" w:cs="Times New Roman"/>
          <w:sz w:val="24"/>
          <w:szCs w:val="24"/>
        </w:rPr>
        <w:t>уч</w:t>
      </w:r>
      <w:proofErr w:type="spellEnd"/>
      <w:r w:rsidR="001D036F" w:rsidRPr="007F746D">
        <w:rPr>
          <w:rFonts w:ascii="Times New Roman" w:eastAsia="Calibri" w:hAnsi="Times New Roman" w:cs="Times New Roman"/>
          <w:sz w:val="24"/>
          <w:szCs w:val="24"/>
        </w:rPr>
        <w:t>. 15, кадастровый № 59:08:27 01 017:0015</w:t>
      </w:r>
      <w:r w:rsidR="002C3E26" w:rsidRPr="007F746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C3E26" w:rsidRPr="007F746D">
        <w:rPr>
          <w:rFonts w:ascii="Times New Roman" w:hAnsi="Times New Roman" w:cs="Times New Roman"/>
          <w:color w:val="000000"/>
          <w:sz w:val="24"/>
          <w:szCs w:val="24"/>
        </w:rPr>
        <w:t>Начальная цена – 46 575 руб.</w:t>
      </w:r>
    </w:p>
    <w:p w:rsidR="002C3E26" w:rsidRPr="007F746D" w:rsidRDefault="000D2155" w:rsidP="002C3E2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46D">
        <w:rPr>
          <w:rFonts w:ascii="Times New Roman" w:hAnsi="Times New Roman" w:cs="Times New Roman"/>
          <w:color w:val="000000"/>
          <w:sz w:val="24"/>
          <w:szCs w:val="24"/>
        </w:rPr>
        <w:t>Перечень и характеристики продаваемого имущества комплекса указаны на сайте электронной площадки. Задаток составляет: 10%</w:t>
      </w:r>
      <w:r w:rsidR="00620A6C" w:rsidRPr="007F746D">
        <w:rPr>
          <w:rFonts w:ascii="Times New Roman" w:hAnsi="Times New Roman" w:cs="Times New Roman"/>
          <w:color w:val="000000"/>
          <w:sz w:val="24"/>
          <w:szCs w:val="24"/>
        </w:rPr>
        <w:t xml:space="preserve"> от текущей цены</w:t>
      </w:r>
      <w:r w:rsidRPr="007F746D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заявок, документов и уплата задатка начинается с </w:t>
      </w:r>
      <w:r w:rsidR="00595E00" w:rsidRPr="007F746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20A6C" w:rsidRPr="007F746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F746D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620A6C" w:rsidRPr="007F746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F746D">
        <w:rPr>
          <w:rFonts w:ascii="Times New Roman" w:hAnsi="Times New Roman" w:cs="Times New Roman"/>
          <w:color w:val="000000"/>
          <w:sz w:val="24"/>
          <w:szCs w:val="24"/>
        </w:rPr>
        <w:t xml:space="preserve">.2018г. с </w:t>
      </w:r>
      <w:r w:rsidR="00620A6C" w:rsidRPr="007F746D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7F746D">
        <w:rPr>
          <w:rFonts w:ascii="Times New Roman" w:hAnsi="Times New Roman" w:cs="Times New Roman"/>
          <w:color w:val="000000"/>
          <w:sz w:val="24"/>
          <w:szCs w:val="24"/>
        </w:rPr>
        <w:t xml:space="preserve"> час. 00 мин.</w:t>
      </w:r>
      <w:r w:rsidR="007F746D" w:rsidRPr="007F746D">
        <w:rPr>
          <w:rFonts w:ascii="Times New Roman" w:hAnsi="Times New Roman" w:cs="Times New Roman"/>
          <w:color w:val="000000"/>
          <w:sz w:val="24"/>
          <w:szCs w:val="24"/>
        </w:rPr>
        <w:t xml:space="preserve"> Дата и время последнего интервала  01.10.2018г. 00 час. 00 мин.</w:t>
      </w:r>
      <w:r w:rsidRPr="007F746D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вносится на счет 40817810749781627078 в доп</w:t>
      </w:r>
      <w:proofErr w:type="gramStart"/>
      <w:r w:rsidRPr="007F746D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7F746D">
        <w:rPr>
          <w:rFonts w:ascii="Times New Roman" w:hAnsi="Times New Roman" w:cs="Times New Roman"/>
          <w:color w:val="000000"/>
          <w:sz w:val="24"/>
          <w:szCs w:val="24"/>
        </w:rPr>
        <w:t>фисе № 6984/0283 ПАО Сбербанк, БИК 045773603. Получатель: Южаков Владимир Иванович.</w:t>
      </w:r>
      <w:r w:rsidR="007F746D" w:rsidRPr="007F746D">
        <w:rPr>
          <w:rFonts w:ascii="Times New Roman" w:hAnsi="Times New Roman" w:cs="Times New Roman"/>
          <w:sz w:val="24"/>
          <w:szCs w:val="24"/>
        </w:rPr>
        <w:t xml:space="preserve"> Величина снижения цены имущества – 9 % от начальной цены продажи, снижение стоимости проводится столько раз, сколько необходимо для его реализации. Срок, по истечении которого последовательно снижается цена продажи, составляет 7 календарных дней.</w:t>
      </w:r>
      <w:r w:rsidR="007F746D" w:rsidRPr="007F746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7F746D">
        <w:rPr>
          <w:rFonts w:ascii="Times New Roman" w:hAnsi="Times New Roman" w:cs="Times New Roman"/>
          <w:color w:val="000000"/>
          <w:sz w:val="24"/>
          <w:szCs w:val="24"/>
        </w:rPr>
        <w:t>Документы для участия в торгах: заявка, содержащая сведения, указанные в п.11, ст.110 ФЗ «О несостоятельности» № 127-ФЗ от 26.10.02</w:t>
      </w:r>
      <w:r w:rsidR="002C3E26" w:rsidRPr="007F746D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7F74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3E26" w:rsidRPr="007F746D">
        <w:rPr>
          <w:rFonts w:ascii="Times New Roman" w:hAnsi="Times New Roman" w:cs="Times New Roman"/>
          <w:sz w:val="24"/>
          <w:szCs w:val="24"/>
        </w:rPr>
        <w:t>Право приобретения имущества должника принадлежит участнику торгов, который представил в установленный срок заявку на участие в торгах, содержащую предложение о цене имущества должника, которая не ниже цены продажи имущества должника, установленной для определенного периода проведения торгов, при отсутствии предложений</w:t>
      </w:r>
      <w:proofErr w:type="gramEnd"/>
      <w:r w:rsidR="002C3E26" w:rsidRPr="007F746D">
        <w:rPr>
          <w:rFonts w:ascii="Times New Roman" w:hAnsi="Times New Roman" w:cs="Times New Roman"/>
          <w:sz w:val="24"/>
          <w:szCs w:val="24"/>
        </w:rPr>
        <w:t xml:space="preserve"> других участников торгов по продаже имущества должника. Победителем торгов признается участник торгов, предложивший максимальную цену за имущество, но не ниже цены, установленной в указанный период действия предложения. В случае</w:t>
      </w:r>
      <w:proofErr w:type="gramStart"/>
      <w:r w:rsidR="002C3E26" w:rsidRPr="007F746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C3E26" w:rsidRPr="007F746D">
        <w:rPr>
          <w:rFonts w:ascii="Times New Roman" w:hAnsi="Times New Roman" w:cs="Times New Roman"/>
          <w:sz w:val="24"/>
          <w:szCs w:val="24"/>
        </w:rPr>
        <w:t xml:space="preserve"> если несколько участников торгов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победителем признается участник торгов, который первым представил в установленный срок заявку на участие в торгах по продаже имущества должника. Организатор торгов определяет победителя торгов, после истечения соответствующего периода действующей цены предложения. Договор купли-продажи заключается в течение пяти рабочих дней </w:t>
      </w:r>
      <w:proofErr w:type="gramStart"/>
      <w:r w:rsidR="002C3E26" w:rsidRPr="007F746D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2C3E26" w:rsidRPr="007F746D">
        <w:rPr>
          <w:rFonts w:ascii="Times New Roman" w:hAnsi="Times New Roman" w:cs="Times New Roman"/>
          <w:sz w:val="24"/>
          <w:szCs w:val="24"/>
        </w:rPr>
        <w:t xml:space="preserve"> предложения конкурсного управляющего о заключении договора, направленного не позднее пяти рабочих дней со дня определения победителя торгов. Дата </w:t>
      </w:r>
      <w:r w:rsidR="002C3E26" w:rsidRPr="007F746D">
        <w:rPr>
          <w:rFonts w:ascii="Times New Roman" w:hAnsi="Times New Roman" w:cs="Times New Roman"/>
          <w:sz w:val="24"/>
          <w:szCs w:val="24"/>
        </w:rPr>
        <w:lastRenderedPageBreak/>
        <w:t xml:space="preserve">и место заключения договора указывается в предложении конкурсного управляющего о заключении договора. Оплата имущества должника производится покупателем в течение 30 дней с момента подписания договора путем перечисления денежных средств на расчетный счет продавца, указанный в договоре купли-продажи. Получить дополнительную информацию об имуществе, ознакомиться с порядком, сроками и условиями продажи имущества, условиями договора о задатке и проектом договора купли-продажи имущества можно на сайте электронной торговой площадки, а также по адресу: 614068, </w:t>
      </w:r>
      <w:proofErr w:type="spellStart"/>
      <w:r w:rsidR="002C3E26" w:rsidRPr="007F746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C3E26" w:rsidRPr="007F746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2C3E26" w:rsidRPr="007F746D">
        <w:rPr>
          <w:rFonts w:ascii="Times New Roman" w:hAnsi="Times New Roman" w:cs="Times New Roman"/>
          <w:sz w:val="24"/>
          <w:szCs w:val="24"/>
        </w:rPr>
        <w:t>ермь,ул.Петропавловская</w:t>
      </w:r>
      <w:proofErr w:type="spellEnd"/>
      <w:r w:rsidR="002C3E26" w:rsidRPr="007F746D">
        <w:rPr>
          <w:rFonts w:ascii="Times New Roman" w:hAnsi="Times New Roman" w:cs="Times New Roman"/>
          <w:sz w:val="24"/>
          <w:szCs w:val="24"/>
        </w:rPr>
        <w:t xml:space="preserve">, д.103 оф.21, в рабочие дни с 10.00 до 16.00 час., тел.89028062052, </w:t>
      </w:r>
      <w:proofErr w:type="spellStart"/>
      <w:r w:rsidR="002C3E26" w:rsidRPr="007F746D">
        <w:rPr>
          <w:rFonts w:ascii="Times New Roman" w:hAnsi="Times New Roman" w:cs="Times New Roman"/>
          <w:sz w:val="24"/>
          <w:szCs w:val="24"/>
          <w:lang w:val="en-US"/>
        </w:rPr>
        <w:t>sanda</w:t>
      </w:r>
      <w:proofErr w:type="spellEnd"/>
      <w:r w:rsidR="002C3E26" w:rsidRPr="007F746D">
        <w:rPr>
          <w:rFonts w:ascii="Times New Roman" w:hAnsi="Times New Roman" w:cs="Times New Roman"/>
          <w:sz w:val="24"/>
          <w:szCs w:val="24"/>
        </w:rPr>
        <w:t>79@</w:t>
      </w:r>
      <w:r w:rsidR="002C3E26" w:rsidRPr="007F746D">
        <w:rPr>
          <w:rFonts w:ascii="Times New Roman" w:hAnsi="Times New Roman" w:cs="Times New Roman"/>
          <w:sz w:val="24"/>
          <w:szCs w:val="24"/>
          <w:lang w:val="en-US"/>
        </w:rPr>
        <w:t>inbox</w:t>
      </w:r>
      <w:r w:rsidR="002C3E26" w:rsidRPr="007F746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C3E26" w:rsidRPr="007F746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C3E26" w:rsidRPr="007F746D">
        <w:rPr>
          <w:rFonts w:ascii="Times New Roman" w:hAnsi="Times New Roman" w:cs="Times New Roman"/>
          <w:sz w:val="24"/>
          <w:szCs w:val="24"/>
        </w:rPr>
        <w:t>.</w:t>
      </w:r>
    </w:p>
    <w:p w:rsidR="00547F6A" w:rsidRPr="007F746D" w:rsidRDefault="00547F6A" w:rsidP="002C3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47F6A" w:rsidRPr="007F746D" w:rsidSect="00547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155"/>
    <w:rsid w:val="000D2155"/>
    <w:rsid w:val="001D036F"/>
    <w:rsid w:val="002C3E26"/>
    <w:rsid w:val="00547F6A"/>
    <w:rsid w:val="00595E00"/>
    <w:rsid w:val="005D7F3B"/>
    <w:rsid w:val="00620A6C"/>
    <w:rsid w:val="006D0608"/>
    <w:rsid w:val="007C14DD"/>
    <w:rsid w:val="007F746D"/>
    <w:rsid w:val="00A045F5"/>
    <w:rsid w:val="00BB3E8B"/>
    <w:rsid w:val="00D81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dcterms:created xsi:type="dcterms:W3CDTF">2018-05-29T15:50:00Z</dcterms:created>
  <dcterms:modified xsi:type="dcterms:W3CDTF">2018-05-30T09:28:00Z</dcterms:modified>
</cp:coreProperties>
</file>